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85F11" w14:textId="7D4C2F79" w:rsidR="001F2FE3" w:rsidRPr="00CE0424" w:rsidRDefault="001F2FE3" w:rsidP="001F2FE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484A0A" w:rsidRPr="00484A0A">
        <w:rPr>
          <w:sz w:val="32"/>
          <w:szCs w:val="32"/>
        </w:rPr>
        <w:t>R2-1712957</w:t>
      </w:r>
    </w:p>
    <w:p w14:paraId="47A3CD24" w14:textId="77777777" w:rsidR="001F2FE3" w:rsidRPr="00CE0424" w:rsidRDefault="001F2FE3" w:rsidP="001F2FE3">
      <w:pPr>
        <w:pStyle w:val="3GPPHeader"/>
      </w:pPr>
      <w:r>
        <w:t>Reno</w:t>
      </w:r>
      <w:r w:rsidRPr="005E03C7">
        <w:t>, N</w:t>
      </w:r>
      <w:r>
        <w:t>evada</w:t>
      </w:r>
      <w:r w:rsidRPr="005E03C7">
        <w:t>, USA</w:t>
      </w:r>
      <w:r w:rsidRPr="004A782B">
        <w:t xml:space="preserve">, </w:t>
      </w:r>
      <w:r>
        <w:t>27</w:t>
      </w:r>
      <w:r w:rsidRPr="004A782B">
        <w:rPr>
          <w:vertAlign w:val="superscript"/>
        </w:rPr>
        <w:t>th</w:t>
      </w:r>
      <w:r>
        <w:t xml:space="preserve"> November </w:t>
      </w:r>
      <w:r w:rsidRPr="00631CA0">
        <w:t xml:space="preserve">– </w:t>
      </w:r>
      <w:r>
        <w:t>1</w:t>
      </w:r>
      <w:r>
        <w:rPr>
          <w:vertAlign w:val="superscript"/>
        </w:rPr>
        <w:t>st</w:t>
      </w:r>
      <w:r>
        <w:t xml:space="preserve"> December </w:t>
      </w:r>
      <w:r w:rsidRPr="00631CA0">
        <w:t>2017</w:t>
      </w:r>
    </w:p>
    <w:p w14:paraId="5A64DE09" w14:textId="77777777" w:rsidR="00E90E49" w:rsidRPr="00CE0424" w:rsidRDefault="00E90E49" w:rsidP="00357380">
      <w:pPr>
        <w:pStyle w:val="3GPPHeader"/>
      </w:pPr>
    </w:p>
    <w:p w14:paraId="6AA6EE03" w14:textId="6EC62366" w:rsidR="00E90E49" w:rsidRPr="00AA1AEE" w:rsidRDefault="00E90E49" w:rsidP="00311702">
      <w:pPr>
        <w:pStyle w:val="3GPPHeader"/>
        <w:rPr>
          <w:sz w:val="22"/>
          <w:szCs w:val="22"/>
          <w:lang w:val="en-US"/>
        </w:rPr>
      </w:pPr>
      <w:r w:rsidRPr="00AA1AEE">
        <w:rPr>
          <w:sz w:val="22"/>
          <w:szCs w:val="22"/>
          <w:lang w:val="en-US"/>
        </w:rPr>
        <w:t>Agenda Item:</w:t>
      </w:r>
      <w:r w:rsidRPr="00AA1AEE">
        <w:rPr>
          <w:sz w:val="22"/>
          <w:szCs w:val="22"/>
          <w:lang w:val="en-US"/>
        </w:rPr>
        <w:tab/>
      </w:r>
      <w:r w:rsidR="00484A0A" w:rsidRPr="00AA1AEE">
        <w:rPr>
          <w:sz w:val="22"/>
          <w:szCs w:val="22"/>
          <w:lang w:val="en-US"/>
        </w:rPr>
        <w:t>9.19</w:t>
      </w:r>
    </w:p>
    <w:p w14:paraId="2105D4C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C0175A" w14:textId="4FE45F8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C5D57">
        <w:rPr>
          <w:sz w:val="22"/>
          <w:szCs w:val="22"/>
        </w:rPr>
        <w:t>Number of DRBs in E-UTRA</w:t>
      </w:r>
    </w:p>
    <w:p w14:paraId="1F4CC1B9" w14:textId="77777777" w:rsidR="00E90E49" w:rsidRDefault="00E90E49" w:rsidP="00D546FF">
      <w:pPr>
        <w:pStyle w:val="3GPPHeader"/>
        <w:rPr>
          <w:sz w:val="22"/>
          <w:szCs w:val="22"/>
        </w:rPr>
      </w:pPr>
      <w:r w:rsidRPr="002C5D57">
        <w:rPr>
          <w:sz w:val="22"/>
          <w:szCs w:val="22"/>
        </w:rPr>
        <w:t>Document for:</w:t>
      </w:r>
      <w:r w:rsidRPr="002C5D57">
        <w:rPr>
          <w:sz w:val="22"/>
          <w:szCs w:val="22"/>
        </w:rPr>
        <w:tab/>
        <w:t>Discussion, Decision</w:t>
      </w:r>
    </w:p>
    <w:p w14:paraId="14A512F9" w14:textId="77777777" w:rsidR="00C24345" w:rsidRDefault="00E90E49" w:rsidP="00A2052C">
      <w:pPr>
        <w:pStyle w:val="Heading1"/>
      </w:pPr>
      <w:r w:rsidRPr="00CE0424">
        <w:t>Introduction</w:t>
      </w:r>
    </w:p>
    <w:p w14:paraId="1BD58C10" w14:textId="6DB0BC2F" w:rsidR="00A2052C" w:rsidRPr="00A2052C" w:rsidRDefault="002C5D57" w:rsidP="002C5D57">
      <w:r>
        <w:t xml:space="preserve">This contribution discusses about </w:t>
      </w:r>
      <w:r w:rsidR="00505E94">
        <w:t xml:space="preserve">functional and </w:t>
      </w:r>
      <w:r>
        <w:t xml:space="preserve">specification </w:t>
      </w:r>
      <w:r w:rsidR="00505E94">
        <w:t xml:space="preserve">impact caused by </w:t>
      </w:r>
      <w:r w:rsidR="00D25698">
        <w:t>the increase of number of DRBs.</w:t>
      </w:r>
    </w:p>
    <w:p w14:paraId="66CF1D63" w14:textId="578D1B74" w:rsidR="00194D63" w:rsidRDefault="004000E8" w:rsidP="00194D63">
      <w:pPr>
        <w:pStyle w:val="Heading1"/>
      </w:pPr>
      <w:bookmarkStart w:id="0" w:name="_Ref178064866"/>
      <w:r w:rsidRPr="00CE0424">
        <w:t>Discussion</w:t>
      </w:r>
      <w:bookmarkEnd w:id="0"/>
    </w:p>
    <w:p w14:paraId="153219E6" w14:textId="0FC51771" w:rsidR="00505E94" w:rsidRDefault="00194D63" w:rsidP="005920B8">
      <w:r w:rsidRPr="00194D63">
        <w:rPr>
          <w:lang w:val="en-US"/>
        </w:rPr>
        <w:t>I</w:t>
      </w:r>
      <w:r>
        <w:rPr>
          <w:lang w:val="en-US"/>
        </w:rPr>
        <w:t xml:space="preserve">n the last RAN2#99bis meeting, the number of DRBs was discussed. </w:t>
      </w:r>
      <w:r w:rsidR="004532B6">
        <w:rPr>
          <w:lang w:val="en-US"/>
        </w:rPr>
        <w:t>The discussion</w:t>
      </w:r>
      <w:r>
        <w:rPr>
          <w:lang w:val="en-US"/>
        </w:rPr>
        <w:t xml:space="preserve"> concluded that the current specification </w:t>
      </w:r>
      <w:r w:rsidR="004532B6">
        <w:rPr>
          <w:lang w:val="en-US"/>
        </w:rPr>
        <w:t xml:space="preserve">is not limiting </w:t>
      </w:r>
      <w:r>
        <w:rPr>
          <w:lang w:val="en-US"/>
        </w:rPr>
        <w:t xml:space="preserve">the number of UM and AM DRBs to 3 and 5, but the limit is introduced by the FGI capability (Bits 20 and 7). The FGI field is independent topic and it is discussed in the </w:t>
      </w:r>
      <w:r w:rsidR="00BB5BC1">
        <w:rPr>
          <w:lang w:val="en-US"/>
        </w:rPr>
        <w:t>contribution [</w:t>
      </w:r>
      <w:r w:rsidR="005920B8">
        <w:rPr>
          <w:lang w:val="en-US"/>
        </w:rPr>
        <w:t xml:space="preserve">1]. </w:t>
      </w:r>
      <w:r w:rsidR="00F57F8B">
        <w:t xml:space="preserve">There are three main options </w:t>
      </w:r>
      <w:r w:rsidR="005920B8">
        <w:t xml:space="preserve">to choose when considering the increase of number of DRBs from the current 8 DRBs: </w:t>
      </w:r>
    </w:p>
    <w:p w14:paraId="33B620BE" w14:textId="6088A6CA" w:rsidR="00637F1E" w:rsidRDefault="00637F1E" w:rsidP="00637F1E">
      <w:pPr>
        <w:pStyle w:val="Observation"/>
      </w:pPr>
      <w:bookmarkStart w:id="1" w:name="_Toc498075330"/>
      <w:bookmarkStart w:id="2" w:name="_Toc498432863"/>
      <w:bookmarkStart w:id="3" w:name="_Toc498434787"/>
      <w:bookmarkStart w:id="4" w:name="_Toc498435130"/>
      <w:bookmarkStart w:id="5" w:name="_Toc498631935"/>
      <w:bookmarkStart w:id="6" w:name="_Toc498634686"/>
      <w:bookmarkStart w:id="7" w:name="_Toc498634719"/>
      <w:bookmarkStart w:id="8" w:name="_Toc498641958"/>
      <w:r>
        <w:t xml:space="preserve">There are </w:t>
      </w:r>
      <w:r w:rsidR="00AA1AEE">
        <w:t>four</w:t>
      </w:r>
      <w:r>
        <w:t xml:space="preserve"> main options on increasing the number of DRBs</w:t>
      </w:r>
      <w:bookmarkEnd w:id="1"/>
      <w:bookmarkEnd w:id="2"/>
      <w:bookmarkEnd w:id="3"/>
      <w:r w:rsidR="00491FD3">
        <w:t>:</w:t>
      </w:r>
      <w:bookmarkEnd w:id="4"/>
      <w:bookmarkEnd w:id="5"/>
      <w:bookmarkEnd w:id="6"/>
      <w:bookmarkEnd w:id="7"/>
      <w:bookmarkEnd w:id="8"/>
      <w:r w:rsidR="00491FD3">
        <w:t xml:space="preserve"> </w:t>
      </w:r>
    </w:p>
    <w:p w14:paraId="6D12F52F" w14:textId="2BA297FD" w:rsidR="00637F1E" w:rsidRDefault="00637F1E" w:rsidP="00DB7F03">
      <w:pPr>
        <w:pStyle w:val="Observation"/>
        <w:numPr>
          <w:ilvl w:val="0"/>
          <w:numId w:val="0"/>
        </w:numPr>
        <w:ind w:left="1134"/>
      </w:pPr>
      <w:bookmarkStart w:id="9" w:name="_Toc498075331"/>
      <w:bookmarkStart w:id="10" w:name="_Toc498432864"/>
      <w:bookmarkStart w:id="11" w:name="_Toc498434788"/>
      <w:bookmarkStart w:id="12" w:name="_Toc498435131"/>
      <w:bookmarkStart w:id="13" w:name="_Toc498631936"/>
      <w:bookmarkStart w:id="14" w:name="_Toc498634687"/>
      <w:bookmarkStart w:id="15" w:name="_Toc498634720"/>
      <w:bookmarkStart w:id="16" w:name="_Toc498641959"/>
      <w:r w:rsidRPr="00F57F8B">
        <w:t>Option 1</w:t>
      </w:r>
      <w:r>
        <w:t>: Number of DRBs is increased to 11</w:t>
      </w:r>
      <w:bookmarkEnd w:id="9"/>
      <w:bookmarkEnd w:id="10"/>
      <w:bookmarkEnd w:id="11"/>
      <w:r w:rsidR="00491FD3">
        <w:t>.</w:t>
      </w:r>
      <w:bookmarkEnd w:id="12"/>
      <w:bookmarkEnd w:id="13"/>
      <w:bookmarkEnd w:id="14"/>
      <w:bookmarkEnd w:id="15"/>
      <w:bookmarkEnd w:id="16"/>
      <w:r w:rsidR="00491FD3">
        <w:t xml:space="preserve"> </w:t>
      </w:r>
    </w:p>
    <w:p w14:paraId="0B54F5F4" w14:textId="7F15B355" w:rsidR="00637F1E" w:rsidRDefault="00637F1E" w:rsidP="00DB7F03">
      <w:pPr>
        <w:pStyle w:val="Observation"/>
        <w:numPr>
          <w:ilvl w:val="0"/>
          <w:numId w:val="0"/>
        </w:numPr>
        <w:ind w:left="1134"/>
      </w:pPr>
      <w:bookmarkStart w:id="17" w:name="_Toc498075332"/>
      <w:bookmarkStart w:id="18" w:name="_Toc498432865"/>
      <w:bookmarkStart w:id="19" w:name="_Toc498434789"/>
      <w:bookmarkStart w:id="20" w:name="_Toc498435132"/>
      <w:bookmarkStart w:id="21" w:name="_Toc498631937"/>
      <w:bookmarkStart w:id="22" w:name="_Toc498634688"/>
      <w:bookmarkStart w:id="23" w:name="_Toc498634721"/>
      <w:bookmarkStart w:id="24" w:name="_Toc498641960"/>
      <w:r w:rsidRPr="00F57F8B">
        <w:t>Option 2</w:t>
      </w:r>
      <w:r>
        <w:t>: Number of DRBs is increased to 15</w:t>
      </w:r>
      <w:bookmarkEnd w:id="17"/>
      <w:bookmarkEnd w:id="18"/>
      <w:bookmarkEnd w:id="19"/>
      <w:r w:rsidR="00491FD3">
        <w:t>.</w:t>
      </w:r>
      <w:bookmarkEnd w:id="20"/>
      <w:bookmarkEnd w:id="21"/>
      <w:bookmarkEnd w:id="22"/>
      <w:bookmarkEnd w:id="23"/>
      <w:bookmarkEnd w:id="24"/>
    </w:p>
    <w:p w14:paraId="42D3A4A8" w14:textId="6DCBD387" w:rsidR="002524F5" w:rsidRDefault="00637F1E" w:rsidP="00DB7F03">
      <w:pPr>
        <w:pStyle w:val="Observation"/>
        <w:numPr>
          <w:ilvl w:val="0"/>
          <w:numId w:val="0"/>
        </w:numPr>
        <w:ind w:left="1134"/>
      </w:pPr>
      <w:bookmarkStart w:id="25" w:name="_Toc498075333"/>
      <w:bookmarkStart w:id="26" w:name="_Toc498432866"/>
      <w:bookmarkStart w:id="27" w:name="_Toc498434790"/>
      <w:bookmarkStart w:id="28" w:name="_Toc498435133"/>
      <w:bookmarkStart w:id="29" w:name="_Toc498631938"/>
      <w:bookmarkStart w:id="30" w:name="_Toc498634689"/>
      <w:bookmarkStart w:id="31" w:name="_Toc498634722"/>
      <w:bookmarkStart w:id="32" w:name="_Toc498641961"/>
      <w:r w:rsidRPr="00F57F8B">
        <w:t>Option 3</w:t>
      </w:r>
      <w:r>
        <w:t xml:space="preserve">: </w:t>
      </w:r>
      <w:bookmarkEnd w:id="25"/>
      <w:r w:rsidR="002524F5">
        <w:t>Number of DRBs is increased to more than 1</w:t>
      </w:r>
      <w:bookmarkEnd w:id="26"/>
      <w:bookmarkEnd w:id="27"/>
      <w:r w:rsidR="00491FD3">
        <w:t>5.</w:t>
      </w:r>
      <w:bookmarkEnd w:id="28"/>
      <w:bookmarkEnd w:id="29"/>
      <w:bookmarkEnd w:id="30"/>
      <w:bookmarkEnd w:id="31"/>
      <w:bookmarkEnd w:id="32"/>
      <w:r w:rsidR="00491FD3">
        <w:t xml:space="preserve"> </w:t>
      </w:r>
    </w:p>
    <w:p w14:paraId="70A89993" w14:textId="02466AE5" w:rsidR="00760865" w:rsidRDefault="00760865" w:rsidP="00DB7F03">
      <w:pPr>
        <w:pStyle w:val="Observation"/>
        <w:numPr>
          <w:ilvl w:val="0"/>
          <w:numId w:val="0"/>
        </w:numPr>
        <w:ind w:left="1134"/>
      </w:pPr>
      <w:bookmarkStart w:id="33" w:name="_Toc498435134"/>
      <w:bookmarkStart w:id="34" w:name="_Toc498631939"/>
      <w:bookmarkStart w:id="35" w:name="_Toc498634690"/>
      <w:bookmarkStart w:id="36" w:name="_Toc498634723"/>
      <w:bookmarkStart w:id="37" w:name="_Toc498641962"/>
      <w:r>
        <w:t xml:space="preserve">Option 4: Number of DRBs is not increased </w:t>
      </w:r>
      <w:r w:rsidR="00435BC3">
        <w:t xml:space="preserve">in </w:t>
      </w:r>
      <w:r>
        <w:t>Rel-1</w:t>
      </w:r>
      <w:r w:rsidR="00435BC3">
        <w:t>5</w:t>
      </w:r>
      <w:r w:rsidR="00491FD3">
        <w:t>.</w:t>
      </w:r>
      <w:bookmarkEnd w:id="33"/>
      <w:bookmarkEnd w:id="34"/>
      <w:bookmarkEnd w:id="35"/>
      <w:bookmarkEnd w:id="36"/>
      <w:bookmarkEnd w:id="37"/>
    </w:p>
    <w:p w14:paraId="16C8DBBD" w14:textId="0E067091" w:rsidR="00EF1D35" w:rsidRDefault="00D25698" w:rsidP="00EF1D35">
      <w:pPr>
        <w:pStyle w:val="BodyText"/>
      </w:pPr>
      <w:r>
        <w:t>The appendix</w:t>
      </w:r>
      <w:r w:rsidR="00BA0C7C">
        <w:t xml:space="preserve"> provides </w:t>
      </w:r>
      <w:r>
        <w:t xml:space="preserve">a </w:t>
      </w:r>
      <w:r w:rsidR="00BA0C7C">
        <w:t xml:space="preserve">comparison of DRB options with LCID space. </w:t>
      </w:r>
      <w:r>
        <w:t>The f</w:t>
      </w:r>
      <w:r w:rsidR="00EF1D35">
        <w:t xml:space="preserve">ollowing subsections will analyse </w:t>
      </w:r>
      <w:r w:rsidR="00A26A71">
        <w:t xml:space="preserve">the impact of increasing the number of DRBs to </w:t>
      </w:r>
      <w:r w:rsidR="00EF1D35">
        <w:t>LCID space as well as im</w:t>
      </w:r>
      <w:r>
        <w:t>pact on current specifications.</w:t>
      </w:r>
    </w:p>
    <w:p w14:paraId="498D418E" w14:textId="5060A22B" w:rsidR="00505E94" w:rsidRDefault="00A26A71" w:rsidP="00505E94">
      <w:pPr>
        <w:pStyle w:val="Heading2"/>
      </w:pPr>
      <w:r>
        <w:t>DRB range impact on LCID space</w:t>
      </w:r>
    </w:p>
    <w:p w14:paraId="2917A82C" w14:textId="4929FEF9" w:rsidR="00EF1D35" w:rsidRPr="00010511" w:rsidRDefault="000A17AA" w:rsidP="00EF1D35">
      <w:pPr>
        <w:rPr>
          <w:b/>
          <w:bCs/>
        </w:rPr>
      </w:pPr>
      <w:r>
        <w:t xml:space="preserve">The size of the LCID space is coupled with the decision of the number of DRBs. </w:t>
      </w:r>
      <w:r w:rsidR="00F06C9B">
        <w:t xml:space="preserve">The LCID field in the MAC header is 5 bits and hence can </w:t>
      </w:r>
      <w:r w:rsidR="005920B8">
        <w:t xml:space="preserve">support </w:t>
      </w:r>
      <w:r w:rsidR="00F06C9B">
        <w:t xml:space="preserve">32 values. LCIDs are used to identify which logical channel and MAC control element are included in the MAC PDU. </w:t>
      </w:r>
      <w:r w:rsidR="00EF1D35">
        <w:t xml:space="preserve">Currently there are 10 LCIDs marked as “Reserved” for DL and 7 for UL. Increasing the number of LCIDs to </w:t>
      </w:r>
      <w:r w:rsidR="00FC406F">
        <w:t>11 (</w:t>
      </w:r>
      <w:r w:rsidR="008E6D97">
        <w:t xml:space="preserve">Option 1) would </w:t>
      </w:r>
      <w:r w:rsidR="00F10BEA">
        <w:t xml:space="preserve">leave </w:t>
      </w:r>
      <w:r w:rsidR="00E029A3">
        <w:t>4</w:t>
      </w:r>
      <w:r w:rsidR="008E6D97">
        <w:t xml:space="preserve"> </w:t>
      </w:r>
      <w:r w:rsidR="00DA6888">
        <w:t>“</w:t>
      </w:r>
      <w:r w:rsidR="005920B8">
        <w:t>Reserved</w:t>
      </w:r>
      <w:r w:rsidR="00DA6888">
        <w:t>”</w:t>
      </w:r>
      <w:r w:rsidR="005920B8">
        <w:t xml:space="preserve"> </w:t>
      </w:r>
      <w:r w:rsidR="00EF1D35">
        <w:t>UL LCID</w:t>
      </w:r>
      <w:r w:rsidR="00D87AB9">
        <w:t>s</w:t>
      </w:r>
      <w:r w:rsidR="00EF1D35">
        <w:t>. Furthermore, increasing the number DRBs to 15 (Optio</w:t>
      </w:r>
      <w:r w:rsidR="005920B8">
        <w:t xml:space="preserve">n 2) would result that </w:t>
      </w:r>
      <w:r w:rsidR="0062263E">
        <w:t>all</w:t>
      </w:r>
      <w:r w:rsidR="005920B8">
        <w:t xml:space="preserve"> the </w:t>
      </w:r>
      <w:r w:rsidR="008E6D97">
        <w:t xml:space="preserve">remaining </w:t>
      </w:r>
      <w:r w:rsidR="00D87AB9">
        <w:t>LCIDs</w:t>
      </w:r>
      <w:r w:rsidR="00EF1D35">
        <w:t xml:space="preserve"> in the UL would be consumed. Alternatively, if the number of DRBs is increased to </w:t>
      </w:r>
      <w:r w:rsidR="00D87AB9">
        <w:t xml:space="preserve">beyond </w:t>
      </w:r>
      <w:r w:rsidR="00EF1D35">
        <w:t>15, LCID spa</w:t>
      </w:r>
      <w:r w:rsidR="00F10BEA">
        <w:t xml:space="preserve">ce </w:t>
      </w:r>
      <w:r w:rsidR="00D87AB9">
        <w:t xml:space="preserve">must </w:t>
      </w:r>
      <w:r w:rsidR="00F10BEA">
        <w:t>be increased (Option 3)</w:t>
      </w:r>
      <w:r w:rsidR="00D87AB9">
        <w:t>, which anyway will be needed at some point in time consider additions of new MAC CEs</w:t>
      </w:r>
      <w:r w:rsidR="00EF1D35">
        <w:t xml:space="preserve">. </w:t>
      </w:r>
    </w:p>
    <w:p w14:paraId="11CAD072" w14:textId="5C820F6F" w:rsidR="00A337A1" w:rsidRDefault="00A337A1" w:rsidP="00A337A1">
      <w:r>
        <w:t xml:space="preserve">Based on the number of DRBs, following can be observed in LCID space. </w:t>
      </w:r>
    </w:p>
    <w:p w14:paraId="2CAB71B1" w14:textId="77777777" w:rsidR="00A337A1" w:rsidRDefault="00A337A1" w:rsidP="00A337A1">
      <w:pPr>
        <w:pStyle w:val="Observation"/>
      </w:pPr>
      <w:bookmarkStart w:id="38" w:name="_Toc498631941"/>
      <w:bookmarkStart w:id="39" w:name="_Toc498634692"/>
      <w:bookmarkStart w:id="40" w:name="_Toc498634725"/>
      <w:bookmarkStart w:id="41" w:name="_Toc498641963"/>
      <w:r>
        <w:t>DRB option has impact on LCID space</w:t>
      </w:r>
      <w:bookmarkEnd w:id="38"/>
      <w:bookmarkEnd w:id="39"/>
      <w:bookmarkEnd w:id="40"/>
      <w:bookmarkEnd w:id="41"/>
    </w:p>
    <w:p w14:paraId="483569B1" w14:textId="77777777" w:rsidR="00A337A1" w:rsidRDefault="00A337A1" w:rsidP="00A337A1">
      <w:pPr>
        <w:pStyle w:val="Observation"/>
        <w:numPr>
          <w:ilvl w:val="1"/>
          <w:numId w:val="13"/>
        </w:numPr>
      </w:pPr>
      <w:bookmarkStart w:id="42" w:name="_Toc498631942"/>
      <w:bookmarkStart w:id="43" w:name="_Toc498634693"/>
      <w:bookmarkStart w:id="44" w:name="_Toc498634726"/>
      <w:bookmarkStart w:id="45" w:name="_Toc498641964"/>
      <w:r>
        <w:t>If number of DRBs is increased to 11, there are 4 “Reserved” LCIDs remaining.</w:t>
      </w:r>
      <w:bookmarkEnd w:id="42"/>
      <w:bookmarkEnd w:id="43"/>
      <w:bookmarkEnd w:id="44"/>
      <w:bookmarkEnd w:id="45"/>
    </w:p>
    <w:p w14:paraId="442495B3" w14:textId="6FC41B55" w:rsidR="00A337A1" w:rsidRDefault="00A337A1" w:rsidP="00A337A1">
      <w:pPr>
        <w:pStyle w:val="Observation"/>
        <w:numPr>
          <w:ilvl w:val="1"/>
          <w:numId w:val="13"/>
        </w:numPr>
      </w:pPr>
      <w:bookmarkStart w:id="46" w:name="_Toc498631943"/>
      <w:bookmarkStart w:id="47" w:name="_Toc498634694"/>
      <w:bookmarkStart w:id="48" w:name="_Toc498634727"/>
      <w:bookmarkStart w:id="49" w:name="_Toc498641965"/>
      <w:r>
        <w:t>If number of DRBs is increased to 15, there are 0 “Reserved” LCIDs remaining.</w:t>
      </w:r>
      <w:bookmarkEnd w:id="46"/>
      <w:bookmarkEnd w:id="47"/>
      <w:bookmarkEnd w:id="48"/>
      <w:bookmarkEnd w:id="49"/>
    </w:p>
    <w:p w14:paraId="515979A6" w14:textId="0229CDC9" w:rsidR="00992027" w:rsidRDefault="00992027" w:rsidP="00992027">
      <w:pPr>
        <w:pStyle w:val="Observation"/>
        <w:numPr>
          <w:ilvl w:val="1"/>
          <w:numId w:val="13"/>
        </w:numPr>
      </w:pPr>
      <w:bookmarkStart w:id="50" w:name="_Toc498631944"/>
      <w:bookmarkStart w:id="51" w:name="_Toc498634695"/>
      <w:bookmarkStart w:id="52" w:name="_Toc498634728"/>
      <w:bookmarkStart w:id="53" w:name="_Toc498641966"/>
      <w:r w:rsidRPr="00992027">
        <w:t>If number of DRBs is increased to more than 15, LCID space needs extension.</w:t>
      </w:r>
      <w:bookmarkEnd w:id="50"/>
      <w:bookmarkEnd w:id="51"/>
      <w:bookmarkEnd w:id="52"/>
      <w:bookmarkEnd w:id="53"/>
    </w:p>
    <w:p w14:paraId="019015AC" w14:textId="4F9AAB37" w:rsidR="005920B8" w:rsidRDefault="005920B8" w:rsidP="00EF1D35">
      <w:r>
        <w:t>Historically, each release has been consuming LCID</w:t>
      </w:r>
      <w:r w:rsidR="005911CF">
        <w:t>s</w:t>
      </w:r>
      <w:r w:rsidR="0062263E">
        <w:t>,</w:t>
      </w:r>
      <w:r>
        <w:t xml:space="preserve"> and the rel-15 is not expected to be exception </w:t>
      </w:r>
      <w:r w:rsidR="0062263E">
        <w:t>to</w:t>
      </w:r>
      <w:r>
        <w:t xml:space="preserve"> this rule. When considering the increase of the number of DRBs, </w:t>
      </w:r>
      <w:r w:rsidR="0062263E">
        <w:t xml:space="preserve">Reserved </w:t>
      </w:r>
      <w:r w:rsidR="005911CF">
        <w:t xml:space="preserve">LCIDs </w:t>
      </w:r>
      <w:r>
        <w:t xml:space="preserve">should be left for future </w:t>
      </w:r>
      <w:r>
        <w:lastRenderedPageBreak/>
        <w:t>extensions and critical fixes.</w:t>
      </w:r>
      <w:r w:rsidR="00734246" w:rsidRPr="00734246">
        <w:t xml:space="preserve"> </w:t>
      </w:r>
      <w:r w:rsidR="00734246">
        <w:t xml:space="preserve">For instance, there should be reserved values left for </w:t>
      </w:r>
      <w:r w:rsidR="005911CF">
        <w:t>MAC CEs</w:t>
      </w:r>
      <w:r w:rsidR="00734246">
        <w:t>.</w:t>
      </w:r>
      <w:r>
        <w:t xml:space="preserve"> Following table summarizes the changes in LCID space reserved values. </w:t>
      </w:r>
    </w:p>
    <w:p w14:paraId="3F04C6C5" w14:textId="77777777" w:rsidR="00ED0CCB" w:rsidRDefault="00ED0CCB" w:rsidP="00ED0CCB">
      <w:pPr>
        <w:pStyle w:val="Caption"/>
        <w:rPr>
          <w:rFonts w:asciiTheme="minorHAnsi" w:hAnsiTheme="minorHAnsi"/>
          <w:lang w:val="en-US" w:eastAsia="en-US"/>
        </w:rPr>
      </w:pPr>
      <w:r>
        <w:t>Table 1 – Remaining LCIDs in MAC per release.</w:t>
      </w:r>
    </w:p>
    <w:tbl>
      <w:tblPr>
        <w:tblStyle w:val="GridTable5Dark-Accent5"/>
        <w:tblW w:w="0" w:type="auto"/>
        <w:jc w:val="center"/>
        <w:tblLook w:val="04A0" w:firstRow="1" w:lastRow="0" w:firstColumn="1" w:lastColumn="0" w:noHBand="0" w:noVBand="1"/>
      </w:tblPr>
      <w:tblGrid>
        <w:gridCol w:w="1591"/>
        <w:gridCol w:w="2237"/>
        <w:gridCol w:w="1559"/>
      </w:tblGrid>
      <w:tr w:rsidR="00ED0CCB" w14:paraId="41B1FB05" w14:textId="77777777" w:rsidTr="00A731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vMerge w:val="restart"/>
            <w:shd w:val="clear" w:color="auto" w:fill="2E74B5" w:themeFill="accent1" w:themeFillShade="BF"/>
            <w:hideMark/>
          </w:tcPr>
          <w:p w14:paraId="354A37D4" w14:textId="77777777" w:rsidR="00ED0CCB" w:rsidRDefault="00ED0CCB" w:rsidP="00435BC3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Release</w:t>
            </w:r>
          </w:p>
        </w:tc>
        <w:tc>
          <w:tcPr>
            <w:tcW w:w="3796" w:type="dxa"/>
            <w:gridSpan w:val="2"/>
            <w:shd w:val="clear" w:color="auto" w:fill="2E74B5" w:themeFill="accent1" w:themeFillShade="BF"/>
            <w:hideMark/>
          </w:tcPr>
          <w:p w14:paraId="7B4C85B2" w14:textId="77777777" w:rsidR="00ED0CCB" w:rsidRDefault="00ED0CCB" w:rsidP="00435BC3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Remaining LCIDs</w:t>
            </w:r>
          </w:p>
        </w:tc>
      </w:tr>
      <w:tr w:rsidR="00ED0CCB" w14:paraId="61F53B1F" w14:textId="77777777" w:rsidTr="00E36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2E74B5" w:themeFill="accent1" w:themeFillShade="BF"/>
            <w:hideMark/>
          </w:tcPr>
          <w:p w14:paraId="63F7C44F" w14:textId="77777777" w:rsidR="00ED0CCB" w:rsidRDefault="00ED0CCB" w:rsidP="00435BC3">
            <w:pPr>
              <w:spacing w:after="0"/>
              <w:rPr>
                <w:rFonts w:asciiTheme="minorHAnsi" w:eastAsiaTheme="minorHAnsi" w:hAnsiTheme="minorHAnsi" w:cstheme="minorBidi"/>
                <w:noProof/>
                <w:sz w:val="22"/>
                <w:szCs w:val="22"/>
                <w:lang w:eastAsia="ko-KR"/>
              </w:rPr>
            </w:pPr>
          </w:p>
        </w:tc>
        <w:tc>
          <w:tcPr>
            <w:tcW w:w="2237" w:type="dxa"/>
            <w:shd w:val="clear" w:color="auto" w:fill="2E74B5" w:themeFill="accent1" w:themeFillShade="BF"/>
            <w:hideMark/>
          </w:tcPr>
          <w:p w14:paraId="3332EE35" w14:textId="77777777" w:rsidR="00ED0CCB" w:rsidRPr="00E36651" w:rsidRDefault="00ED0CCB" w:rsidP="00435BC3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color w:val="FFFFFF" w:themeColor="background1"/>
                <w:lang w:eastAsia="ko-KR"/>
              </w:rPr>
            </w:pPr>
            <w:r w:rsidRPr="00E36651">
              <w:rPr>
                <w:noProof/>
                <w:color w:val="FFFFFF" w:themeColor="background1"/>
                <w:lang w:eastAsia="ko-KR"/>
              </w:rPr>
              <w:t>DL</w:t>
            </w:r>
          </w:p>
        </w:tc>
        <w:tc>
          <w:tcPr>
            <w:tcW w:w="1559" w:type="dxa"/>
            <w:shd w:val="clear" w:color="auto" w:fill="2E74B5" w:themeFill="accent1" w:themeFillShade="BF"/>
            <w:hideMark/>
          </w:tcPr>
          <w:p w14:paraId="43E9231F" w14:textId="77777777" w:rsidR="00ED0CCB" w:rsidRPr="00E36651" w:rsidRDefault="00ED0CCB" w:rsidP="00435BC3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color w:val="FFFFFF" w:themeColor="background1"/>
                <w:lang w:eastAsia="ko-KR"/>
              </w:rPr>
            </w:pPr>
            <w:r w:rsidRPr="00E36651">
              <w:rPr>
                <w:noProof/>
                <w:color w:val="FFFFFF" w:themeColor="background1"/>
                <w:lang w:eastAsia="ko-KR"/>
              </w:rPr>
              <w:t>UL</w:t>
            </w:r>
          </w:p>
        </w:tc>
      </w:tr>
      <w:tr w:rsidR="00ED0CCB" w14:paraId="3EA24DA6" w14:textId="77777777" w:rsidTr="00E366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shd w:val="clear" w:color="auto" w:fill="2E74B5" w:themeFill="accent1" w:themeFillShade="BF"/>
            <w:hideMark/>
          </w:tcPr>
          <w:p w14:paraId="17E9EC75" w14:textId="77777777" w:rsidR="00ED0CCB" w:rsidRDefault="00ED0CCB" w:rsidP="00435BC3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Rel-11</w:t>
            </w:r>
          </w:p>
        </w:tc>
        <w:tc>
          <w:tcPr>
            <w:tcW w:w="2237" w:type="dxa"/>
            <w:hideMark/>
          </w:tcPr>
          <w:p w14:paraId="0420EFF7" w14:textId="77777777" w:rsidR="00ED0CCB" w:rsidRDefault="00ED0CCB" w:rsidP="00435BC3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16</w:t>
            </w:r>
          </w:p>
        </w:tc>
        <w:tc>
          <w:tcPr>
            <w:tcW w:w="1559" w:type="dxa"/>
            <w:hideMark/>
          </w:tcPr>
          <w:p w14:paraId="7EA297B1" w14:textId="77777777" w:rsidR="00ED0CCB" w:rsidRDefault="00ED0CCB" w:rsidP="00435BC3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14</w:t>
            </w:r>
          </w:p>
        </w:tc>
      </w:tr>
      <w:tr w:rsidR="00ED0CCB" w14:paraId="4AE03F61" w14:textId="77777777" w:rsidTr="00E36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shd w:val="clear" w:color="auto" w:fill="2E74B5" w:themeFill="accent1" w:themeFillShade="BF"/>
            <w:hideMark/>
          </w:tcPr>
          <w:p w14:paraId="7389A5F4" w14:textId="77777777" w:rsidR="00ED0CCB" w:rsidRDefault="00ED0CCB" w:rsidP="00435BC3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Rel-12</w:t>
            </w:r>
          </w:p>
        </w:tc>
        <w:tc>
          <w:tcPr>
            <w:tcW w:w="2237" w:type="dxa"/>
            <w:hideMark/>
          </w:tcPr>
          <w:p w14:paraId="02B07AE1" w14:textId="22273EF9" w:rsidR="00ED0CCB" w:rsidRDefault="00ED0CCB" w:rsidP="00EE10AF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t>15</w:t>
            </w:r>
            <w:r w:rsidR="005920B8">
              <w:rPr>
                <w:noProof/>
              </w:rPr>
              <w:t xml:space="preserve"> (-1) </w:t>
            </w:r>
          </w:p>
        </w:tc>
        <w:tc>
          <w:tcPr>
            <w:tcW w:w="1559" w:type="dxa"/>
            <w:hideMark/>
          </w:tcPr>
          <w:p w14:paraId="4766B951" w14:textId="531340C8" w:rsidR="00ED0CCB" w:rsidRDefault="00ED0CCB" w:rsidP="00435BC3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</w:t>
            </w:r>
            <w:r w:rsidR="005920B8">
              <w:rPr>
                <w:noProof/>
                <w:lang w:eastAsia="ko-KR"/>
              </w:rPr>
              <w:t xml:space="preserve"> (-4) </w:t>
            </w:r>
          </w:p>
        </w:tc>
      </w:tr>
      <w:tr w:rsidR="00ED0CCB" w14:paraId="3C8E1C0A" w14:textId="77777777" w:rsidTr="00E3665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shd w:val="clear" w:color="auto" w:fill="2E74B5" w:themeFill="accent1" w:themeFillShade="BF"/>
            <w:hideMark/>
          </w:tcPr>
          <w:p w14:paraId="17EC4CC0" w14:textId="77777777" w:rsidR="00ED0CCB" w:rsidRDefault="00ED0CCB" w:rsidP="00435BC3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Rel-13</w:t>
            </w:r>
          </w:p>
        </w:tc>
        <w:tc>
          <w:tcPr>
            <w:tcW w:w="2237" w:type="dxa"/>
            <w:hideMark/>
          </w:tcPr>
          <w:p w14:paraId="5F49136D" w14:textId="7A582878" w:rsidR="00ED0CCB" w:rsidRDefault="00ED0CCB" w:rsidP="00435BC3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13</w:t>
            </w:r>
            <w:r w:rsidR="005920B8">
              <w:rPr>
                <w:noProof/>
              </w:rPr>
              <w:t xml:space="preserve"> (-2)</w:t>
            </w:r>
          </w:p>
        </w:tc>
        <w:tc>
          <w:tcPr>
            <w:tcW w:w="1559" w:type="dxa"/>
            <w:hideMark/>
          </w:tcPr>
          <w:p w14:paraId="117B26D9" w14:textId="66289FEF" w:rsidR="00ED0CCB" w:rsidRDefault="00ED0CCB" w:rsidP="00435BC3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</w:t>
            </w:r>
            <w:r w:rsidR="005920B8">
              <w:rPr>
                <w:noProof/>
                <w:lang w:eastAsia="ko-KR"/>
              </w:rPr>
              <w:t xml:space="preserve"> (0) </w:t>
            </w:r>
          </w:p>
        </w:tc>
      </w:tr>
      <w:tr w:rsidR="00ED0CCB" w14:paraId="10653735" w14:textId="77777777" w:rsidTr="00E36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shd w:val="clear" w:color="auto" w:fill="2E74B5" w:themeFill="accent1" w:themeFillShade="BF"/>
            <w:hideMark/>
          </w:tcPr>
          <w:p w14:paraId="32D670DE" w14:textId="77777777" w:rsidR="00ED0CCB" w:rsidRDefault="00ED0CCB" w:rsidP="00435BC3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Rel-14</w:t>
            </w:r>
          </w:p>
        </w:tc>
        <w:tc>
          <w:tcPr>
            <w:tcW w:w="2237" w:type="dxa"/>
            <w:hideMark/>
          </w:tcPr>
          <w:p w14:paraId="67B4C831" w14:textId="66C5E70A" w:rsidR="00ED0CCB" w:rsidRDefault="00ED0CCB" w:rsidP="00435BC3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t>10</w:t>
            </w:r>
            <w:r w:rsidR="005920B8">
              <w:rPr>
                <w:noProof/>
              </w:rPr>
              <w:t xml:space="preserve"> (-3) </w:t>
            </w:r>
          </w:p>
        </w:tc>
        <w:tc>
          <w:tcPr>
            <w:tcW w:w="1559" w:type="dxa"/>
            <w:hideMark/>
          </w:tcPr>
          <w:p w14:paraId="1D70EDF3" w14:textId="032C0195" w:rsidR="00ED0CCB" w:rsidRDefault="00ED0CCB" w:rsidP="00435BC3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</w:t>
            </w:r>
            <w:r w:rsidR="005920B8">
              <w:rPr>
                <w:noProof/>
                <w:lang w:eastAsia="ko-KR"/>
              </w:rPr>
              <w:t xml:space="preserve"> (-3)</w:t>
            </w:r>
          </w:p>
        </w:tc>
      </w:tr>
    </w:tbl>
    <w:p w14:paraId="72EC61E2" w14:textId="31DD1327" w:rsidR="00ED0CCB" w:rsidRDefault="00ED0CCB" w:rsidP="00EF1D35"/>
    <w:p w14:paraId="0934865B" w14:textId="26320003" w:rsidR="00ED0CCB" w:rsidRDefault="008E6D97" w:rsidP="008E6D97">
      <w:pPr>
        <w:pStyle w:val="Observation"/>
      </w:pPr>
      <w:bookmarkStart w:id="54" w:name="_Toc498074578"/>
      <w:bookmarkStart w:id="55" w:name="_Toc498075335"/>
      <w:bookmarkStart w:id="56" w:name="_Toc498432872"/>
      <w:bookmarkStart w:id="57" w:name="_Toc498434797"/>
      <w:bookmarkStart w:id="58" w:name="_Toc498435141"/>
      <w:bookmarkStart w:id="59" w:name="_Toc498631945"/>
      <w:bookmarkStart w:id="60" w:name="_Toc498634696"/>
      <w:bookmarkStart w:id="61" w:name="_Toc498634729"/>
      <w:bookmarkStart w:id="62" w:name="_Toc498641967"/>
      <w:r>
        <w:t>Historically, each release has consumed multiple LCID fields (either UL or DL) and Rel-15 is not expected to be exception.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 xml:space="preserve"> </w:t>
      </w:r>
    </w:p>
    <w:p w14:paraId="05AC08A2" w14:textId="073BB071" w:rsidR="00CD79DE" w:rsidRDefault="00B34191" w:rsidP="00CD79DE">
      <w:pPr>
        <w:pStyle w:val="BodyText"/>
      </w:pPr>
      <w:r>
        <w:t xml:space="preserve">RAN2#97bis discussed about the LCID space and concluded that the issue may be discussed as it reappears. </w:t>
      </w:r>
      <w:r w:rsidR="00CD79DE">
        <w:t xml:space="preserve">As this issue has reappeared </w:t>
      </w:r>
      <w:r w:rsidR="00CF346A">
        <w:t xml:space="preserve">already after a few months since the </w:t>
      </w:r>
      <w:r w:rsidR="00CD79DE">
        <w:t xml:space="preserve">last discussion, there is no reason to postpone the decision to extend the LCID space anymore. The issue of LCID space running out should be resolved already for release-15. </w:t>
      </w:r>
    </w:p>
    <w:p w14:paraId="27E510F8" w14:textId="6420C135" w:rsidR="00CD79DE" w:rsidRDefault="00CD79DE" w:rsidP="00CD79DE">
      <w:pPr>
        <w:pStyle w:val="Observation"/>
      </w:pPr>
      <w:bookmarkStart w:id="63" w:name="_Toc498434798"/>
      <w:bookmarkStart w:id="64" w:name="_Toc498435142"/>
      <w:bookmarkStart w:id="65" w:name="_Toc498631946"/>
      <w:bookmarkStart w:id="66" w:name="_Toc498634697"/>
      <w:bookmarkStart w:id="67" w:name="_Toc498634730"/>
      <w:bookmarkStart w:id="68" w:name="_Toc498641968"/>
      <w:r>
        <w:t xml:space="preserve">There is no reason to postpone LCID space extension to the future release if </w:t>
      </w:r>
      <w:r w:rsidR="00CF119B">
        <w:t>DRB range is extended to support more than 8 DRBs</w:t>
      </w:r>
      <w:bookmarkEnd w:id="63"/>
      <w:r w:rsidR="00CF346A">
        <w:t>.</w:t>
      </w:r>
      <w:bookmarkEnd w:id="64"/>
      <w:bookmarkEnd w:id="65"/>
      <w:bookmarkEnd w:id="68"/>
      <w:r w:rsidR="00CF346A">
        <w:t xml:space="preserve"> </w:t>
      </w:r>
      <w:bookmarkEnd w:id="66"/>
      <w:bookmarkEnd w:id="67"/>
    </w:p>
    <w:p w14:paraId="57A0F282" w14:textId="4427A4AD" w:rsidR="0017697D" w:rsidRDefault="0017697D" w:rsidP="00010511">
      <w:pPr>
        <w:pStyle w:val="Proposal"/>
      </w:pPr>
      <w:bookmarkStart w:id="69" w:name="_Toc498634698"/>
      <w:bookmarkStart w:id="70" w:name="_Toc498634731"/>
      <w:bookmarkStart w:id="71" w:name="_Toc498641969"/>
      <w:r>
        <w:t>If the number of DRBs is increased, LCID space is extended.</w:t>
      </w:r>
      <w:bookmarkEnd w:id="69"/>
      <w:bookmarkEnd w:id="70"/>
      <w:bookmarkEnd w:id="71"/>
      <w:r>
        <w:t xml:space="preserve"> </w:t>
      </w:r>
    </w:p>
    <w:p w14:paraId="11AAEAA7" w14:textId="5760F359" w:rsidR="00E279ED" w:rsidRDefault="00E279ED" w:rsidP="00E279ED">
      <w:r w:rsidRPr="006B28AE">
        <w:t xml:space="preserve">Contribution </w:t>
      </w:r>
      <w:r w:rsidRPr="00010511">
        <w:t>[</w:t>
      </w:r>
      <w:r w:rsidR="00773CEE" w:rsidRPr="00010511">
        <w:t>2</w:t>
      </w:r>
      <w:r w:rsidRPr="00010511">
        <w:t>]</w:t>
      </w:r>
      <w:r w:rsidRPr="006B28AE">
        <w:t xml:space="preserve"> is</w:t>
      </w:r>
      <w:r>
        <w:t xml:space="preserve"> discussing about solutions to increase the number of supported LCID fields. </w:t>
      </w:r>
    </w:p>
    <w:p w14:paraId="24AA9124" w14:textId="790A0118" w:rsidR="005B0C64" w:rsidRDefault="005B0C64" w:rsidP="00465DB3">
      <w:pPr>
        <w:pStyle w:val="Heading2"/>
      </w:pPr>
      <w:r>
        <w:t>Specification impact on increase of number of DRBs</w:t>
      </w:r>
    </w:p>
    <w:p w14:paraId="5E2118A6" w14:textId="69AB2777" w:rsidR="00320919" w:rsidRDefault="00320919" w:rsidP="00AF615C">
      <w:r>
        <w:t xml:space="preserve">If the number of DRBs is increased, it will have </w:t>
      </w:r>
      <w:r w:rsidR="00DE0D4B">
        <w:t xml:space="preserve">impact on </w:t>
      </w:r>
      <w:r w:rsidR="00AE4BE5">
        <w:t>at least to the following</w:t>
      </w:r>
      <w:r w:rsidR="00DE0D4B">
        <w:t xml:space="preserve"> specifications. </w:t>
      </w:r>
    </w:p>
    <w:p w14:paraId="1C35D835" w14:textId="6E2E5E0E" w:rsidR="0032555F" w:rsidRDefault="0032555F" w:rsidP="006E062C"/>
    <w:tbl>
      <w:tblPr>
        <w:tblStyle w:val="TableGrid"/>
        <w:tblW w:w="9647" w:type="dxa"/>
        <w:tblInd w:w="0" w:type="dxa"/>
        <w:tblLook w:val="04A0" w:firstRow="1" w:lastRow="0" w:firstColumn="1" w:lastColumn="0" w:noHBand="0" w:noVBand="1"/>
      </w:tblPr>
      <w:tblGrid>
        <w:gridCol w:w="5098"/>
        <w:gridCol w:w="4549"/>
      </w:tblGrid>
      <w:tr w:rsidR="0032555F" w14:paraId="792E28FE" w14:textId="77777777" w:rsidTr="00C420A5">
        <w:tc>
          <w:tcPr>
            <w:tcW w:w="5098" w:type="dxa"/>
          </w:tcPr>
          <w:p w14:paraId="1CB3C0CF" w14:textId="2FECB5F9" w:rsidR="0032555F" w:rsidRDefault="0032555F" w:rsidP="00C420A5">
            <w:pPr>
              <w:jc w:val="left"/>
            </w:pPr>
            <w:r w:rsidRPr="0032555F">
              <w:t>TS 36.321</w:t>
            </w:r>
            <w:r w:rsidR="002D6709">
              <w:t xml:space="preserve"> MAC </w:t>
            </w:r>
            <w:r w:rsidR="002D6709" w:rsidRPr="002D6709">
              <w:t>protocol specification</w:t>
            </w:r>
          </w:p>
        </w:tc>
        <w:tc>
          <w:tcPr>
            <w:tcW w:w="4549" w:type="dxa"/>
          </w:tcPr>
          <w:p w14:paraId="36F8930D" w14:textId="21BAFB97" w:rsidR="0032555F" w:rsidRDefault="00C420A5" w:rsidP="00C420A5">
            <w:pPr>
              <w:pStyle w:val="ListParagraph"/>
              <w:numPr>
                <w:ilvl w:val="0"/>
                <w:numId w:val="24"/>
              </w:numPr>
            </w:pPr>
            <w:r>
              <w:t xml:space="preserve">Change in LCID </w:t>
            </w:r>
            <w:r w:rsidR="00EE21B6">
              <w:t>space and formats</w:t>
            </w:r>
          </w:p>
        </w:tc>
      </w:tr>
      <w:tr w:rsidR="0032555F" w14:paraId="3B0770C5" w14:textId="77777777" w:rsidTr="00C420A5">
        <w:tc>
          <w:tcPr>
            <w:tcW w:w="5098" w:type="dxa"/>
          </w:tcPr>
          <w:p w14:paraId="7AE79F37" w14:textId="000D769A" w:rsidR="0032555F" w:rsidRDefault="0032555F" w:rsidP="00C420A5">
            <w:pPr>
              <w:jc w:val="left"/>
            </w:pPr>
            <w:r w:rsidRPr="0032555F">
              <w:t>TS 36.331</w:t>
            </w:r>
            <w:r w:rsidR="002D6709">
              <w:t xml:space="preserve"> RRC</w:t>
            </w:r>
            <w:r w:rsidR="002D6709" w:rsidRPr="002D6709">
              <w:t xml:space="preserve"> Protocol specification</w:t>
            </w:r>
          </w:p>
        </w:tc>
        <w:tc>
          <w:tcPr>
            <w:tcW w:w="4549" w:type="dxa"/>
          </w:tcPr>
          <w:p w14:paraId="532E3D4B" w14:textId="40F39BF8" w:rsidR="0021535D" w:rsidRDefault="0021535D" w:rsidP="0021535D">
            <w:pPr>
              <w:pStyle w:val="ListParagraph"/>
              <w:numPr>
                <w:ilvl w:val="0"/>
                <w:numId w:val="24"/>
              </w:numPr>
            </w:pPr>
            <w:r>
              <w:t>DRB range update</w:t>
            </w:r>
          </w:p>
          <w:p w14:paraId="22D4066E" w14:textId="4481CA89" w:rsidR="005911CF" w:rsidRDefault="005911CF" w:rsidP="0021535D">
            <w:pPr>
              <w:pStyle w:val="ListParagraph"/>
              <w:numPr>
                <w:ilvl w:val="0"/>
                <w:numId w:val="24"/>
              </w:numPr>
            </w:pPr>
            <w:r>
              <w:t>Capability bits</w:t>
            </w:r>
          </w:p>
        </w:tc>
      </w:tr>
      <w:tr w:rsidR="0032555F" w14:paraId="548A631A" w14:textId="77777777" w:rsidTr="00C420A5">
        <w:tc>
          <w:tcPr>
            <w:tcW w:w="5098" w:type="dxa"/>
          </w:tcPr>
          <w:p w14:paraId="277E01FF" w14:textId="29D6FF2B" w:rsidR="0032555F" w:rsidRDefault="00C420A5" w:rsidP="00C420A5">
            <w:pPr>
              <w:jc w:val="left"/>
            </w:pPr>
            <w:r>
              <w:t xml:space="preserve">TS </w:t>
            </w:r>
            <w:r w:rsidRPr="00C420A5">
              <w:t>36.306</w:t>
            </w:r>
            <w:r>
              <w:t xml:space="preserve"> UE</w:t>
            </w:r>
            <w:r w:rsidRPr="00C420A5">
              <w:t xml:space="preserve"> radio access capabilities</w:t>
            </w:r>
          </w:p>
        </w:tc>
        <w:tc>
          <w:tcPr>
            <w:tcW w:w="4549" w:type="dxa"/>
          </w:tcPr>
          <w:p w14:paraId="281F519B" w14:textId="01F90E14" w:rsidR="0032555F" w:rsidRDefault="00130402" w:rsidP="00130402">
            <w:pPr>
              <w:pStyle w:val="ListParagraph"/>
              <w:numPr>
                <w:ilvl w:val="0"/>
                <w:numId w:val="24"/>
              </w:numPr>
            </w:pPr>
            <w:r>
              <w:t xml:space="preserve">Capability to support extended DRB range </w:t>
            </w:r>
          </w:p>
        </w:tc>
      </w:tr>
    </w:tbl>
    <w:p w14:paraId="7CE2F3CC" w14:textId="2DDE023C" w:rsidR="005D3C8D" w:rsidRDefault="005D3C8D" w:rsidP="006E062C"/>
    <w:p w14:paraId="0CAB1566" w14:textId="77777777" w:rsidR="00F63F6A" w:rsidRDefault="005D3C8D" w:rsidP="00F63F6A">
      <w:pPr>
        <w:pStyle w:val="Proposal"/>
      </w:pPr>
      <w:bookmarkStart w:id="72" w:name="_Toc498434804"/>
      <w:bookmarkStart w:id="73" w:name="_Toc498434817"/>
      <w:bookmarkStart w:id="74" w:name="_Toc498435461"/>
      <w:bookmarkStart w:id="75" w:name="_Toc498431950"/>
      <w:bookmarkStart w:id="76" w:name="_Toc498437277"/>
      <w:bookmarkStart w:id="77" w:name="_Toc498631649"/>
      <w:bookmarkStart w:id="78" w:name="_Toc498631756"/>
      <w:bookmarkStart w:id="79" w:name="_Toc498634699"/>
      <w:bookmarkStart w:id="80" w:name="_Toc498634732"/>
      <w:bookmarkStart w:id="81" w:name="_Toc498641970"/>
      <w:r>
        <w:t>RAN2 is kindly requested to discuss about increasing the number of DRBs with the following options.</w:t>
      </w:r>
      <w:bookmarkStart w:id="82" w:name="_Toc498434799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ED86BDC" w14:textId="77777777" w:rsidR="00F63F6A" w:rsidRDefault="005D3C8D" w:rsidP="00F63F6A">
      <w:pPr>
        <w:pStyle w:val="Proposal"/>
        <w:numPr>
          <w:ilvl w:val="0"/>
          <w:numId w:val="0"/>
        </w:numPr>
        <w:ind w:left="1440"/>
      </w:pPr>
      <w:bookmarkStart w:id="83" w:name="_Toc498434818"/>
      <w:bookmarkStart w:id="84" w:name="_Toc498435462"/>
      <w:bookmarkStart w:id="85" w:name="_Toc498431951"/>
      <w:bookmarkStart w:id="86" w:name="_Toc498437278"/>
      <w:bookmarkStart w:id="87" w:name="_Toc498631650"/>
      <w:bookmarkStart w:id="88" w:name="_Toc498631757"/>
      <w:bookmarkStart w:id="89" w:name="_Toc498634700"/>
      <w:bookmarkStart w:id="90" w:name="_Toc498634733"/>
      <w:bookmarkStart w:id="91" w:name="_Toc498641971"/>
      <w:r w:rsidRPr="00F57F8B">
        <w:t>Option 1</w:t>
      </w:r>
      <w:r>
        <w:t>: Number of DRBs is increased to 11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>
        <w:t xml:space="preserve"> </w:t>
      </w:r>
      <w:bookmarkStart w:id="92" w:name="_Toc498434800"/>
    </w:p>
    <w:p w14:paraId="6DDCBA28" w14:textId="77777777" w:rsidR="00F63F6A" w:rsidRDefault="005D3C8D" w:rsidP="00F63F6A">
      <w:pPr>
        <w:pStyle w:val="Proposal"/>
        <w:numPr>
          <w:ilvl w:val="0"/>
          <w:numId w:val="0"/>
        </w:numPr>
        <w:ind w:left="1440"/>
      </w:pPr>
      <w:bookmarkStart w:id="93" w:name="_Toc498434819"/>
      <w:bookmarkStart w:id="94" w:name="_Toc498435463"/>
      <w:bookmarkStart w:id="95" w:name="_Toc498431952"/>
      <w:bookmarkStart w:id="96" w:name="_Toc498437279"/>
      <w:bookmarkStart w:id="97" w:name="_Toc498631651"/>
      <w:bookmarkStart w:id="98" w:name="_Toc498631758"/>
      <w:bookmarkStart w:id="99" w:name="_Toc498634701"/>
      <w:bookmarkStart w:id="100" w:name="_Toc498634734"/>
      <w:bookmarkStart w:id="101" w:name="_Toc498641972"/>
      <w:r w:rsidRPr="00F57F8B">
        <w:t>Option 2</w:t>
      </w:r>
      <w:r>
        <w:t>: Number of DRBs is increased to 15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t xml:space="preserve"> </w:t>
      </w:r>
      <w:bookmarkStart w:id="102" w:name="_Toc498434801"/>
    </w:p>
    <w:p w14:paraId="069C4593" w14:textId="77777777" w:rsidR="00F63F6A" w:rsidRDefault="005D3C8D" w:rsidP="00F63F6A">
      <w:pPr>
        <w:pStyle w:val="Proposal"/>
        <w:numPr>
          <w:ilvl w:val="0"/>
          <w:numId w:val="0"/>
        </w:numPr>
        <w:ind w:left="1440"/>
      </w:pPr>
      <w:bookmarkStart w:id="103" w:name="_Toc498434820"/>
      <w:bookmarkStart w:id="104" w:name="_Toc498435464"/>
      <w:bookmarkStart w:id="105" w:name="_Toc498431953"/>
      <w:bookmarkStart w:id="106" w:name="_Toc498437280"/>
      <w:bookmarkStart w:id="107" w:name="_Toc498631652"/>
      <w:bookmarkStart w:id="108" w:name="_Toc498631759"/>
      <w:bookmarkStart w:id="109" w:name="_Toc498634702"/>
      <w:bookmarkStart w:id="110" w:name="_Toc498634735"/>
      <w:bookmarkStart w:id="111" w:name="_Toc498641973"/>
      <w:r w:rsidRPr="00F57F8B">
        <w:t>Option 3</w:t>
      </w:r>
      <w:r>
        <w:t>: Number of DRBs is increased to more than 15</w:t>
      </w:r>
      <w:bookmarkStart w:id="112" w:name="_Toc498434802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5652610" w14:textId="76D5760B" w:rsidR="005D3C8D" w:rsidRDefault="005D3C8D" w:rsidP="00F63F6A">
      <w:pPr>
        <w:pStyle w:val="Proposal"/>
        <w:numPr>
          <w:ilvl w:val="0"/>
          <w:numId w:val="0"/>
        </w:numPr>
        <w:ind w:left="1440"/>
      </w:pPr>
      <w:bookmarkStart w:id="113" w:name="_Toc498631653"/>
      <w:bookmarkStart w:id="114" w:name="_Toc498631760"/>
      <w:bookmarkStart w:id="115" w:name="_Toc498634703"/>
      <w:bookmarkStart w:id="116" w:name="_Toc498634736"/>
      <w:bookmarkStart w:id="117" w:name="_Toc498434821"/>
      <w:bookmarkStart w:id="118" w:name="_Toc498435465"/>
      <w:bookmarkStart w:id="119" w:name="_Toc498431954"/>
      <w:bookmarkStart w:id="120" w:name="_Toc498437281"/>
      <w:bookmarkStart w:id="121" w:name="_Toc498641974"/>
      <w:r>
        <w:t xml:space="preserve">Option 4: Number of DRBs is not increased </w:t>
      </w:r>
      <w:r w:rsidR="009C07AB">
        <w:t xml:space="preserve">in </w:t>
      </w:r>
      <w:r>
        <w:t>Rel-1</w:t>
      </w:r>
      <w:r w:rsidR="009C07AB">
        <w:t>5</w:t>
      </w:r>
      <w:bookmarkEnd w:id="113"/>
      <w:bookmarkEnd w:id="114"/>
      <w:bookmarkEnd w:id="115"/>
      <w:bookmarkEnd w:id="116"/>
      <w:bookmarkEnd w:id="112"/>
      <w:bookmarkEnd w:id="117"/>
      <w:bookmarkEnd w:id="118"/>
      <w:bookmarkEnd w:id="119"/>
      <w:bookmarkEnd w:id="120"/>
      <w:bookmarkEnd w:id="121"/>
    </w:p>
    <w:p w14:paraId="0BC1569C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3993197" w14:textId="77777777" w:rsidR="00782798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B2144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0950DC03" w14:textId="77777777" w:rsidR="00383598" w:rsidRPr="0038359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83598">
        <w:t>Observation 1</w:t>
      </w:r>
      <w:r w:rsidR="00383598" w:rsidRPr="00383598">
        <w:rPr>
          <w:rFonts w:asciiTheme="minorHAnsi" w:eastAsiaTheme="minorEastAsia" w:hAnsiTheme="minorHAnsi" w:cstheme="minorBidi"/>
          <w:b w:val="0"/>
          <w:sz w:val="22"/>
        </w:rPr>
        <w:tab/>
      </w:r>
      <w:r w:rsidR="00383598">
        <w:t>There are four main options on increasing the number of DRBs:</w:t>
      </w:r>
    </w:p>
    <w:p w14:paraId="7E1520CC" w14:textId="01B17DB7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ab/>
        <w:t>Option 1: Number of DRBs is increased to 11.</w:t>
      </w:r>
    </w:p>
    <w:p w14:paraId="0B983DC7" w14:textId="1A99139B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ab/>
        <w:t>Option 2: Number of DRBs is increased to 15.</w:t>
      </w:r>
    </w:p>
    <w:p w14:paraId="6A86C4F2" w14:textId="64B040E6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ab/>
        <w:t>Option 3: Number of DRBs is increased to more than 15.</w:t>
      </w:r>
    </w:p>
    <w:p w14:paraId="4F3E66F5" w14:textId="773C885B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ab/>
      </w:r>
      <w:bookmarkStart w:id="122" w:name="_GoBack"/>
      <w:bookmarkEnd w:id="122"/>
      <w:r>
        <w:t>Option 4: Number of DRBs is not increased in Rel-15.</w:t>
      </w:r>
    </w:p>
    <w:p w14:paraId="2800A630" w14:textId="77777777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 w:rsidRPr="00383598">
        <w:rPr>
          <w:rFonts w:asciiTheme="minorHAnsi" w:eastAsiaTheme="minorEastAsia" w:hAnsiTheme="minorHAnsi" w:cstheme="minorBidi"/>
          <w:b w:val="0"/>
          <w:sz w:val="22"/>
        </w:rPr>
        <w:tab/>
      </w:r>
      <w:r>
        <w:t>DRB option has impact on LCID space</w:t>
      </w:r>
    </w:p>
    <w:p w14:paraId="3BF44978" w14:textId="77777777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a.</w:t>
      </w:r>
      <w:r w:rsidRPr="00383598">
        <w:rPr>
          <w:rFonts w:asciiTheme="minorHAnsi" w:eastAsiaTheme="minorEastAsia" w:hAnsiTheme="minorHAnsi" w:cstheme="minorBidi"/>
          <w:b w:val="0"/>
          <w:sz w:val="22"/>
        </w:rPr>
        <w:tab/>
      </w:r>
      <w:r>
        <w:t>If number of DRBs is increased to 11, there are 4 “Reserved” LCIDs remaining.</w:t>
      </w:r>
    </w:p>
    <w:p w14:paraId="25B345C1" w14:textId="77777777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b.</w:t>
      </w:r>
      <w:r w:rsidRPr="00383598">
        <w:rPr>
          <w:rFonts w:asciiTheme="minorHAnsi" w:eastAsiaTheme="minorEastAsia" w:hAnsiTheme="minorHAnsi" w:cstheme="minorBidi"/>
          <w:b w:val="0"/>
          <w:sz w:val="22"/>
        </w:rPr>
        <w:tab/>
      </w:r>
      <w:r>
        <w:t>If number of DRBs is increased to 15, there are 0 “Reserved” LCIDs remaining.</w:t>
      </w:r>
    </w:p>
    <w:p w14:paraId="6987C9B0" w14:textId="77777777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c.</w:t>
      </w:r>
      <w:r w:rsidRPr="00383598">
        <w:rPr>
          <w:rFonts w:asciiTheme="minorHAnsi" w:eastAsiaTheme="minorEastAsia" w:hAnsiTheme="minorHAnsi" w:cstheme="minorBidi"/>
          <w:b w:val="0"/>
          <w:sz w:val="22"/>
        </w:rPr>
        <w:tab/>
      </w:r>
      <w:r>
        <w:t>If number of DRBs is increased to more than 15, LCID space needs extension.</w:t>
      </w:r>
    </w:p>
    <w:p w14:paraId="19515735" w14:textId="77777777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3</w:t>
      </w:r>
      <w:r w:rsidRPr="00383598">
        <w:rPr>
          <w:rFonts w:asciiTheme="minorHAnsi" w:eastAsiaTheme="minorEastAsia" w:hAnsiTheme="minorHAnsi" w:cstheme="minorBidi"/>
          <w:b w:val="0"/>
          <w:sz w:val="22"/>
        </w:rPr>
        <w:tab/>
      </w:r>
      <w:r>
        <w:t>Historically, each release has consumed multiple LCID fields (either UL or DL) and Rel-15 is not expected to be exception.</w:t>
      </w:r>
    </w:p>
    <w:p w14:paraId="608B3FCE" w14:textId="77777777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4</w:t>
      </w:r>
      <w:r w:rsidRPr="00383598">
        <w:rPr>
          <w:rFonts w:asciiTheme="minorHAnsi" w:eastAsiaTheme="minorEastAsia" w:hAnsiTheme="minorHAnsi" w:cstheme="minorBidi"/>
          <w:b w:val="0"/>
          <w:sz w:val="22"/>
        </w:rPr>
        <w:tab/>
      </w:r>
      <w:r>
        <w:t>There is no reason to postpone LCID space extension to the future release if DRB range is extended to support more than 8 DRBs.</w:t>
      </w:r>
    </w:p>
    <w:p w14:paraId="54B892A4" w14:textId="27BC9946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8228E7C" w14:textId="77604218" w:rsidR="00484A0A" w:rsidRPr="00010511" w:rsidRDefault="008E065E">
      <w:pPr>
        <w:pStyle w:val="TOC1"/>
        <w:rPr>
          <w:b w:val="0"/>
        </w:rPr>
      </w:pPr>
      <w:r w:rsidRPr="00010511">
        <w:rPr>
          <w:b w:val="0"/>
        </w:rPr>
        <w:t xml:space="preserve">Based on the discussion in section </w:t>
      </w:r>
      <w:r w:rsidR="008C0A96">
        <w:rPr>
          <w:b w:val="0"/>
        </w:rPr>
        <w:t xml:space="preserve">2, we propose following </w:t>
      </w:r>
    </w:p>
    <w:p w14:paraId="6CC35B5C" w14:textId="77777777" w:rsidR="00383598" w:rsidRPr="0038359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83598">
        <w:t>Proposal 1</w:t>
      </w:r>
      <w:r w:rsidR="00383598" w:rsidRPr="00383598">
        <w:rPr>
          <w:rFonts w:asciiTheme="minorHAnsi" w:eastAsiaTheme="minorEastAsia" w:hAnsiTheme="minorHAnsi" w:cstheme="minorBidi"/>
          <w:b w:val="0"/>
          <w:sz w:val="22"/>
        </w:rPr>
        <w:tab/>
      </w:r>
      <w:r w:rsidR="00383598">
        <w:t>If the number of DRBs is increased, LCID space is extended.</w:t>
      </w:r>
    </w:p>
    <w:p w14:paraId="1D94CDE9" w14:textId="77777777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383598">
        <w:rPr>
          <w:rFonts w:asciiTheme="minorHAnsi" w:eastAsiaTheme="minorEastAsia" w:hAnsiTheme="minorHAnsi" w:cstheme="minorBidi"/>
          <w:b w:val="0"/>
          <w:sz w:val="22"/>
        </w:rPr>
        <w:tab/>
      </w:r>
      <w:r>
        <w:t>RAN2 is kindly requested to discuss about increasing the number of DRBs with the following options.</w:t>
      </w:r>
    </w:p>
    <w:p w14:paraId="70AC364A" w14:textId="7F85128F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ab/>
      </w:r>
      <w:r>
        <w:tab/>
        <w:t>Option 1: Number of DRBs is increased to 11</w:t>
      </w:r>
    </w:p>
    <w:p w14:paraId="19AB9C23" w14:textId="1D16C05E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ab/>
        <w:t>Option 2: Number of DRBs is increased to 15</w:t>
      </w:r>
    </w:p>
    <w:p w14:paraId="6791A9E1" w14:textId="04860946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ab/>
        <w:t>Option 3: Number of DRBs is increased to more than 15</w:t>
      </w:r>
    </w:p>
    <w:p w14:paraId="5A2EFB4C" w14:textId="15250819" w:rsidR="00383598" w:rsidRPr="00383598" w:rsidRDefault="0038359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ab/>
        <w:t>Option 4: Number of DRBs is not increased in Rel-15</w:t>
      </w:r>
    </w:p>
    <w:p w14:paraId="4E62CD27" w14:textId="5EAEA380" w:rsidR="00C01F33" w:rsidRPr="00637F1E" w:rsidRDefault="008E065E" w:rsidP="00010511">
      <w:pPr>
        <w:ind w:left="1134"/>
        <w:rPr>
          <w:b/>
          <w:bCs/>
        </w:rPr>
      </w:pPr>
      <w:r>
        <w:rPr>
          <w:b/>
          <w:bCs/>
        </w:rPr>
        <w:fldChar w:fldCharType="end"/>
      </w:r>
    </w:p>
    <w:p w14:paraId="3F652769" w14:textId="77777777" w:rsidR="00F507D1" w:rsidRPr="000D282E" w:rsidRDefault="00F507D1" w:rsidP="00CE0424">
      <w:pPr>
        <w:pStyle w:val="Heading1"/>
      </w:pPr>
      <w:bookmarkStart w:id="123" w:name="_In-sequence_SDU_delivery"/>
      <w:bookmarkEnd w:id="123"/>
      <w:r w:rsidRPr="000D282E">
        <w:t>References</w:t>
      </w:r>
    </w:p>
    <w:p w14:paraId="26A5C39C" w14:textId="63547F4F" w:rsidR="005F3025" w:rsidRPr="00010511" w:rsidRDefault="003F0D29" w:rsidP="00917FB9">
      <w:pPr>
        <w:pStyle w:val="Reference"/>
      </w:pPr>
      <w:bookmarkStart w:id="124" w:name="_Ref174151459"/>
      <w:bookmarkStart w:id="125" w:name="_Ref189809556"/>
      <w:r w:rsidRPr="000D282E">
        <w:t>R2-1712951, FGI20 limitation for DRBs, Ericsson, RAN2#100</w:t>
      </w:r>
    </w:p>
    <w:p w14:paraId="091798E9" w14:textId="3B64D8D0" w:rsidR="003A7EF3" w:rsidRDefault="003F0D29" w:rsidP="00010511">
      <w:pPr>
        <w:pStyle w:val="Reference"/>
      </w:pPr>
      <w:r w:rsidRPr="000D282E">
        <w:t xml:space="preserve">R2-1712956, </w:t>
      </w:r>
      <w:r w:rsidR="00101342" w:rsidRPr="00010511">
        <w:t xml:space="preserve">LCID space </w:t>
      </w:r>
      <w:r w:rsidRPr="00010511">
        <w:t>extension, Ericsson RAN2#100</w:t>
      </w:r>
      <w:bookmarkEnd w:id="124"/>
      <w:bookmarkEnd w:id="125"/>
    </w:p>
    <w:p w14:paraId="4129B82A" w14:textId="2F0491D5" w:rsidR="00CC1C70" w:rsidRDefault="00CC1C70" w:rsidP="00CC1C70">
      <w:pPr>
        <w:pStyle w:val="Heading1"/>
      </w:pPr>
      <w:r>
        <w:lastRenderedPageBreak/>
        <w:t xml:space="preserve">Appendix </w:t>
      </w:r>
    </w:p>
    <w:p w14:paraId="712B7334" w14:textId="77777777" w:rsidR="0027763E" w:rsidRDefault="00876CC3" w:rsidP="00483F16">
      <w:pPr>
        <w:pStyle w:val="Heading1"/>
        <w:numPr>
          <w:ilvl w:val="0"/>
          <w:numId w:val="0"/>
        </w:numPr>
      </w:pPr>
      <w:r w:rsidRPr="00876CC3">
        <w:rPr>
          <w:noProof/>
          <w:lang w:val="en-US" w:eastAsia="en-US"/>
        </w:rPr>
        <w:drawing>
          <wp:inline distT="0" distB="0" distL="0" distR="0" wp14:anchorId="1E0AF204" wp14:editId="6CEA402D">
            <wp:extent cx="6120765" cy="6355344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35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B724B" w14:textId="2CBF4B40" w:rsidR="00C11404" w:rsidRPr="00C11404" w:rsidRDefault="00C11404" w:rsidP="00483F16">
      <w:pPr>
        <w:pStyle w:val="Heading1"/>
        <w:numPr>
          <w:ilvl w:val="0"/>
          <w:numId w:val="0"/>
        </w:numPr>
      </w:pPr>
    </w:p>
    <w:p w14:paraId="6BF5DF98" w14:textId="373F6AFB" w:rsidR="00CC1C70" w:rsidRPr="002C5D57" w:rsidRDefault="002C5D57" w:rsidP="002C5D57">
      <w:pPr>
        <w:jc w:val="center"/>
        <w:rPr>
          <w:b/>
        </w:rPr>
      </w:pPr>
      <w:r w:rsidRPr="002C5D57">
        <w:rPr>
          <w:b/>
        </w:rPr>
        <w:t>Table 1: Comparison of DL LCID space impact on Number of DRBs selected</w:t>
      </w:r>
    </w:p>
    <w:p w14:paraId="7B9D4628" w14:textId="77777777" w:rsidR="0027763E" w:rsidRDefault="002639FE" w:rsidP="002C5D57">
      <w:r w:rsidRPr="002639FE">
        <w:rPr>
          <w:noProof/>
          <w:lang w:val="en-US" w:eastAsia="en-US"/>
        </w:rPr>
        <w:lastRenderedPageBreak/>
        <w:drawing>
          <wp:inline distT="0" distB="0" distL="0" distR="0" wp14:anchorId="21D5C299" wp14:editId="094BB7F9">
            <wp:extent cx="6120765" cy="5956973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95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74536" w14:textId="2F35E4B5" w:rsidR="002C5D57" w:rsidRDefault="002C5D57" w:rsidP="002C5D57"/>
    <w:p w14:paraId="2A87E619" w14:textId="3EC009AC" w:rsidR="002C5D57" w:rsidRPr="002C5D57" w:rsidRDefault="002C5D57" w:rsidP="002C5D57">
      <w:pPr>
        <w:jc w:val="center"/>
        <w:rPr>
          <w:b/>
        </w:rPr>
      </w:pPr>
      <w:r>
        <w:rPr>
          <w:b/>
        </w:rPr>
        <w:t>Table 2</w:t>
      </w:r>
      <w:r w:rsidRPr="002C5D57">
        <w:rPr>
          <w:b/>
        </w:rPr>
        <w:t xml:space="preserve">: Comparison of </w:t>
      </w:r>
      <w:r>
        <w:rPr>
          <w:b/>
        </w:rPr>
        <w:t xml:space="preserve">UL </w:t>
      </w:r>
      <w:r w:rsidRPr="002C5D57">
        <w:rPr>
          <w:b/>
        </w:rPr>
        <w:t>LCID space impact on Number of DRBs selected</w:t>
      </w:r>
    </w:p>
    <w:p w14:paraId="1207DAB7" w14:textId="3B0E6FAD" w:rsidR="002C5D57" w:rsidRDefault="002C5D57" w:rsidP="002C5D57"/>
    <w:sectPr w:rsidR="002C5D57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08209" w14:textId="77777777" w:rsidR="00876CC3" w:rsidRDefault="00876CC3">
      <w:r>
        <w:separator/>
      </w:r>
    </w:p>
  </w:endnote>
  <w:endnote w:type="continuationSeparator" w:id="0">
    <w:p w14:paraId="6882D7DF" w14:textId="77777777" w:rsidR="00876CC3" w:rsidRDefault="00876CC3">
      <w:r>
        <w:continuationSeparator/>
      </w:r>
    </w:p>
  </w:endnote>
  <w:endnote w:type="continuationNotice" w:id="1">
    <w:p w14:paraId="6C10C2C4" w14:textId="77777777" w:rsidR="00876CC3" w:rsidRDefault="00876C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134C2" w14:textId="6A2CD08C" w:rsidR="00876CC3" w:rsidRDefault="00876C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359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359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4DF92" w14:textId="77777777" w:rsidR="00876CC3" w:rsidRDefault="00876CC3">
      <w:r>
        <w:separator/>
      </w:r>
    </w:p>
  </w:footnote>
  <w:footnote w:type="continuationSeparator" w:id="0">
    <w:p w14:paraId="1559E1A8" w14:textId="77777777" w:rsidR="00876CC3" w:rsidRDefault="00876CC3">
      <w:r>
        <w:continuationSeparator/>
      </w:r>
    </w:p>
  </w:footnote>
  <w:footnote w:type="continuationNotice" w:id="1">
    <w:p w14:paraId="17A2D571" w14:textId="77777777" w:rsidR="00876CC3" w:rsidRDefault="00876C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64215" w14:textId="77777777" w:rsidR="00876CC3" w:rsidRDefault="00876C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573E71"/>
    <w:multiLevelType w:val="hybridMultilevel"/>
    <w:tmpl w:val="23DE44C2"/>
    <w:lvl w:ilvl="0" w:tplc="2B548E1A">
      <w:start w:val="3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F4F81"/>
    <w:multiLevelType w:val="hybridMultilevel"/>
    <w:tmpl w:val="006A43E4"/>
    <w:lvl w:ilvl="0" w:tplc="694E5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325FB"/>
    <w:multiLevelType w:val="hybridMultilevel"/>
    <w:tmpl w:val="9280D870"/>
    <w:lvl w:ilvl="0" w:tplc="31A856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2112F4"/>
    <w:multiLevelType w:val="hybridMultilevel"/>
    <w:tmpl w:val="D684080C"/>
    <w:lvl w:ilvl="0" w:tplc="203E49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67D58"/>
    <w:multiLevelType w:val="hybridMultilevel"/>
    <w:tmpl w:val="0F0A3AAE"/>
    <w:lvl w:ilvl="0" w:tplc="B80A0D8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250E2"/>
    <w:multiLevelType w:val="hybridMultilevel"/>
    <w:tmpl w:val="FD5447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0"/>
  </w:num>
  <w:num w:numId="16">
    <w:abstractNumId w:val="4"/>
  </w:num>
  <w:num w:numId="17">
    <w:abstractNumId w:val="7"/>
  </w:num>
  <w:num w:numId="18">
    <w:abstractNumId w:val="6"/>
  </w:num>
  <w:num w:numId="19">
    <w:abstractNumId w:val="12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5"/>
  </w:num>
  <w:num w:numId="2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44"/>
    <w:rsid w:val="000006E1"/>
    <w:rsid w:val="00002A37"/>
    <w:rsid w:val="000039F4"/>
    <w:rsid w:val="00006446"/>
    <w:rsid w:val="00006896"/>
    <w:rsid w:val="00007CDC"/>
    <w:rsid w:val="00010511"/>
    <w:rsid w:val="00011B28"/>
    <w:rsid w:val="00015D15"/>
    <w:rsid w:val="0002564D"/>
    <w:rsid w:val="00025ECA"/>
    <w:rsid w:val="000325B8"/>
    <w:rsid w:val="00034C15"/>
    <w:rsid w:val="0003684E"/>
    <w:rsid w:val="00036BA1"/>
    <w:rsid w:val="00040CB0"/>
    <w:rsid w:val="000422E2"/>
    <w:rsid w:val="00042F22"/>
    <w:rsid w:val="000444EF"/>
    <w:rsid w:val="000524ED"/>
    <w:rsid w:val="00052A07"/>
    <w:rsid w:val="000534E3"/>
    <w:rsid w:val="0005606A"/>
    <w:rsid w:val="00057117"/>
    <w:rsid w:val="0006081E"/>
    <w:rsid w:val="000616E7"/>
    <w:rsid w:val="0006487E"/>
    <w:rsid w:val="00065C1D"/>
    <w:rsid w:val="00065E1A"/>
    <w:rsid w:val="0007208C"/>
    <w:rsid w:val="00077E5F"/>
    <w:rsid w:val="0008036A"/>
    <w:rsid w:val="00081AE6"/>
    <w:rsid w:val="000855EB"/>
    <w:rsid w:val="00085B52"/>
    <w:rsid w:val="000866F2"/>
    <w:rsid w:val="0009009F"/>
    <w:rsid w:val="000902E6"/>
    <w:rsid w:val="00091557"/>
    <w:rsid w:val="000924C1"/>
    <w:rsid w:val="000924F0"/>
    <w:rsid w:val="00093474"/>
    <w:rsid w:val="0009510F"/>
    <w:rsid w:val="000A17AA"/>
    <w:rsid w:val="000A1B7B"/>
    <w:rsid w:val="000A56F2"/>
    <w:rsid w:val="000B2144"/>
    <w:rsid w:val="000B2719"/>
    <w:rsid w:val="000B3A8F"/>
    <w:rsid w:val="000B4AB9"/>
    <w:rsid w:val="000B58C3"/>
    <w:rsid w:val="000B61E9"/>
    <w:rsid w:val="000C165A"/>
    <w:rsid w:val="000C2E19"/>
    <w:rsid w:val="000D0D07"/>
    <w:rsid w:val="000D282E"/>
    <w:rsid w:val="000D4797"/>
    <w:rsid w:val="000E0527"/>
    <w:rsid w:val="000E1E92"/>
    <w:rsid w:val="000F06D6"/>
    <w:rsid w:val="000F0EB1"/>
    <w:rsid w:val="000F1106"/>
    <w:rsid w:val="000F372B"/>
    <w:rsid w:val="000F3BE9"/>
    <w:rsid w:val="000F3F6C"/>
    <w:rsid w:val="000F6DF3"/>
    <w:rsid w:val="001005FF"/>
    <w:rsid w:val="00101342"/>
    <w:rsid w:val="001062FB"/>
    <w:rsid w:val="001063E6"/>
    <w:rsid w:val="00107A92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C89"/>
    <w:rsid w:val="00130402"/>
    <w:rsid w:val="00132FD0"/>
    <w:rsid w:val="001344C0"/>
    <w:rsid w:val="001346FA"/>
    <w:rsid w:val="00135252"/>
    <w:rsid w:val="00137AB5"/>
    <w:rsid w:val="00137F0B"/>
    <w:rsid w:val="0014275F"/>
    <w:rsid w:val="00151E23"/>
    <w:rsid w:val="001526E0"/>
    <w:rsid w:val="001551B5"/>
    <w:rsid w:val="001659C1"/>
    <w:rsid w:val="00173A8E"/>
    <w:rsid w:val="0017697D"/>
    <w:rsid w:val="00177795"/>
    <w:rsid w:val="0018143F"/>
    <w:rsid w:val="001868D0"/>
    <w:rsid w:val="00190AC1"/>
    <w:rsid w:val="0019341A"/>
    <w:rsid w:val="00194D63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0E8A"/>
    <w:rsid w:val="001E36B5"/>
    <w:rsid w:val="001E58E2"/>
    <w:rsid w:val="001E78D2"/>
    <w:rsid w:val="001E7AED"/>
    <w:rsid w:val="001F17D7"/>
    <w:rsid w:val="001F2FE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B72"/>
    <w:rsid w:val="00214DA8"/>
    <w:rsid w:val="0021535D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378"/>
    <w:rsid w:val="00235632"/>
    <w:rsid w:val="00235872"/>
    <w:rsid w:val="00241559"/>
    <w:rsid w:val="0024266C"/>
    <w:rsid w:val="002435B3"/>
    <w:rsid w:val="00244039"/>
    <w:rsid w:val="002458EB"/>
    <w:rsid w:val="00247F93"/>
    <w:rsid w:val="002500C8"/>
    <w:rsid w:val="002502AF"/>
    <w:rsid w:val="002524F5"/>
    <w:rsid w:val="00256492"/>
    <w:rsid w:val="00257543"/>
    <w:rsid w:val="002617E7"/>
    <w:rsid w:val="002639FE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63E"/>
    <w:rsid w:val="002805F5"/>
    <w:rsid w:val="00280751"/>
    <w:rsid w:val="0028280A"/>
    <w:rsid w:val="00286ACD"/>
    <w:rsid w:val="00287838"/>
    <w:rsid w:val="002907B5"/>
    <w:rsid w:val="00291F00"/>
    <w:rsid w:val="00292EB7"/>
    <w:rsid w:val="002946DD"/>
    <w:rsid w:val="00296227"/>
    <w:rsid w:val="00296F44"/>
    <w:rsid w:val="0029777D"/>
    <w:rsid w:val="002A055E"/>
    <w:rsid w:val="002A1D4E"/>
    <w:rsid w:val="002A2869"/>
    <w:rsid w:val="002B24D6"/>
    <w:rsid w:val="002C2926"/>
    <w:rsid w:val="002C3F5F"/>
    <w:rsid w:val="002C41E6"/>
    <w:rsid w:val="002C5D57"/>
    <w:rsid w:val="002D071A"/>
    <w:rsid w:val="002D34B2"/>
    <w:rsid w:val="002D6709"/>
    <w:rsid w:val="002D7637"/>
    <w:rsid w:val="002E17F2"/>
    <w:rsid w:val="002E7CAE"/>
    <w:rsid w:val="002F2771"/>
    <w:rsid w:val="002F37A9"/>
    <w:rsid w:val="0030113F"/>
    <w:rsid w:val="00301CE6"/>
    <w:rsid w:val="0030256B"/>
    <w:rsid w:val="00303F2F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0919"/>
    <w:rsid w:val="00322C9F"/>
    <w:rsid w:val="00324D23"/>
    <w:rsid w:val="0032555F"/>
    <w:rsid w:val="00331751"/>
    <w:rsid w:val="00332327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1E1E"/>
    <w:rsid w:val="003742AC"/>
    <w:rsid w:val="00377CE1"/>
    <w:rsid w:val="00383598"/>
    <w:rsid w:val="00385BF0"/>
    <w:rsid w:val="00391426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AD9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126"/>
    <w:rsid w:val="003E55E4"/>
    <w:rsid w:val="003E74E3"/>
    <w:rsid w:val="003F05C7"/>
    <w:rsid w:val="003F0D29"/>
    <w:rsid w:val="003F1E56"/>
    <w:rsid w:val="003F2CD4"/>
    <w:rsid w:val="003F4421"/>
    <w:rsid w:val="003F4DA8"/>
    <w:rsid w:val="003F5891"/>
    <w:rsid w:val="003F6BBE"/>
    <w:rsid w:val="004000E8"/>
    <w:rsid w:val="004023E3"/>
    <w:rsid w:val="00402E2B"/>
    <w:rsid w:val="0040373B"/>
    <w:rsid w:val="0040512B"/>
    <w:rsid w:val="00405CA5"/>
    <w:rsid w:val="00407CD3"/>
    <w:rsid w:val="00410134"/>
    <w:rsid w:val="00410B72"/>
    <w:rsid w:val="00410F18"/>
    <w:rsid w:val="00411B29"/>
    <w:rsid w:val="0041263E"/>
    <w:rsid w:val="00413AAC"/>
    <w:rsid w:val="004173D5"/>
    <w:rsid w:val="0041751E"/>
    <w:rsid w:val="00421105"/>
    <w:rsid w:val="004242F4"/>
    <w:rsid w:val="00427248"/>
    <w:rsid w:val="00435BC3"/>
    <w:rsid w:val="00437447"/>
    <w:rsid w:val="00441A92"/>
    <w:rsid w:val="00444F56"/>
    <w:rsid w:val="00446488"/>
    <w:rsid w:val="004473E7"/>
    <w:rsid w:val="004517AA"/>
    <w:rsid w:val="00452CAC"/>
    <w:rsid w:val="004532B6"/>
    <w:rsid w:val="00457565"/>
    <w:rsid w:val="00457B71"/>
    <w:rsid w:val="00465DB3"/>
    <w:rsid w:val="004669E2"/>
    <w:rsid w:val="00470C31"/>
    <w:rsid w:val="004734D0"/>
    <w:rsid w:val="0047556B"/>
    <w:rsid w:val="00477768"/>
    <w:rsid w:val="00483F16"/>
    <w:rsid w:val="00484A0A"/>
    <w:rsid w:val="004902A4"/>
    <w:rsid w:val="004907D8"/>
    <w:rsid w:val="00491FD3"/>
    <w:rsid w:val="00492BC5"/>
    <w:rsid w:val="004964F1"/>
    <w:rsid w:val="004A16BC"/>
    <w:rsid w:val="004A2B94"/>
    <w:rsid w:val="004A7174"/>
    <w:rsid w:val="004B2610"/>
    <w:rsid w:val="004B7C0C"/>
    <w:rsid w:val="004C2DB9"/>
    <w:rsid w:val="004C2FBD"/>
    <w:rsid w:val="004C3898"/>
    <w:rsid w:val="004C4590"/>
    <w:rsid w:val="004D0530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6F6"/>
    <w:rsid w:val="004F4DA3"/>
    <w:rsid w:val="00505E94"/>
    <w:rsid w:val="00506557"/>
    <w:rsid w:val="0050677A"/>
    <w:rsid w:val="005108D8"/>
    <w:rsid w:val="005116F9"/>
    <w:rsid w:val="005153A7"/>
    <w:rsid w:val="005219CF"/>
    <w:rsid w:val="005322C1"/>
    <w:rsid w:val="00534B59"/>
    <w:rsid w:val="00535E3A"/>
    <w:rsid w:val="00536759"/>
    <w:rsid w:val="00537C62"/>
    <w:rsid w:val="0054413B"/>
    <w:rsid w:val="00546970"/>
    <w:rsid w:val="00554E19"/>
    <w:rsid w:val="005565DD"/>
    <w:rsid w:val="0056121F"/>
    <w:rsid w:val="00567CD1"/>
    <w:rsid w:val="00572505"/>
    <w:rsid w:val="00580184"/>
    <w:rsid w:val="00582809"/>
    <w:rsid w:val="0058798C"/>
    <w:rsid w:val="005900FA"/>
    <w:rsid w:val="005911CF"/>
    <w:rsid w:val="005920B8"/>
    <w:rsid w:val="005935A4"/>
    <w:rsid w:val="005948C2"/>
    <w:rsid w:val="00595DCA"/>
    <w:rsid w:val="0059779B"/>
    <w:rsid w:val="005A209A"/>
    <w:rsid w:val="005A47F1"/>
    <w:rsid w:val="005A662D"/>
    <w:rsid w:val="005B0C64"/>
    <w:rsid w:val="005B35D7"/>
    <w:rsid w:val="005B392A"/>
    <w:rsid w:val="005B3AA3"/>
    <w:rsid w:val="005B591A"/>
    <w:rsid w:val="005B6F83"/>
    <w:rsid w:val="005C74FB"/>
    <w:rsid w:val="005D1602"/>
    <w:rsid w:val="005D3C8D"/>
    <w:rsid w:val="005D5E31"/>
    <w:rsid w:val="005E03C7"/>
    <w:rsid w:val="005E3083"/>
    <w:rsid w:val="005E385F"/>
    <w:rsid w:val="005E4A09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B20"/>
    <w:rsid w:val="00620D80"/>
    <w:rsid w:val="0062263E"/>
    <w:rsid w:val="006234A6"/>
    <w:rsid w:val="00624372"/>
    <w:rsid w:val="00630001"/>
    <w:rsid w:val="006311B3"/>
    <w:rsid w:val="00631CA0"/>
    <w:rsid w:val="0063284C"/>
    <w:rsid w:val="00636398"/>
    <w:rsid w:val="006368D3"/>
    <w:rsid w:val="006377EC"/>
    <w:rsid w:val="00637F1E"/>
    <w:rsid w:val="0064151F"/>
    <w:rsid w:val="00641533"/>
    <w:rsid w:val="0064208D"/>
    <w:rsid w:val="00643475"/>
    <w:rsid w:val="0064396A"/>
    <w:rsid w:val="0064624E"/>
    <w:rsid w:val="00650AB9"/>
    <w:rsid w:val="0065346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36D"/>
    <w:rsid w:val="00667EE7"/>
    <w:rsid w:val="00670922"/>
    <w:rsid w:val="00670BE1"/>
    <w:rsid w:val="0067218F"/>
    <w:rsid w:val="00673515"/>
    <w:rsid w:val="006741F2"/>
    <w:rsid w:val="00674CC3"/>
    <w:rsid w:val="00675C72"/>
    <w:rsid w:val="006771F9"/>
    <w:rsid w:val="006776D7"/>
    <w:rsid w:val="00681003"/>
    <w:rsid w:val="006817C9"/>
    <w:rsid w:val="006830C8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8AE"/>
    <w:rsid w:val="006B4D02"/>
    <w:rsid w:val="006B50CF"/>
    <w:rsid w:val="006C03B8"/>
    <w:rsid w:val="006C35D0"/>
    <w:rsid w:val="006C5EC9"/>
    <w:rsid w:val="006C6059"/>
    <w:rsid w:val="006C7522"/>
    <w:rsid w:val="006D0A6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0B3"/>
    <w:rsid w:val="006F341D"/>
    <w:rsid w:val="006F3CDE"/>
    <w:rsid w:val="006F484F"/>
    <w:rsid w:val="006F58D4"/>
    <w:rsid w:val="00700EF5"/>
    <w:rsid w:val="0070346E"/>
    <w:rsid w:val="00704EDB"/>
    <w:rsid w:val="00706101"/>
    <w:rsid w:val="00707072"/>
    <w:rsid w:val="007073EB"/>
    <w:rsid w:val="00707D61"/>
    <w:rsid w:val="00712287"/>
    <w:rsid w:val="00712772"/>
    <w:rsid w:val="007148D3"/>
    <w:rsid w:val="00715B9A"/>
    <w:rsid w:val="00723C57"/>
    <w:rsid w:val="00723EBE"/>
    <w:rsid w:val="00726EA6"/>
    <w:rsid w:val="00727208"/>
    <w:rsid w:val="00727680"/>
    <w:rsid w:val="00734246"/>
    <w:rsid w:val="007348B1"/>
    <w:rsid w:val="007362A6"/>
    <w:rsid w:val="00736D7D"/>
    <w:rsid w:val="00740E58"/>
    <w:rsid w:val="007445A0"/>
    <w:rsid w:val="0074524B"/>
    <w:rsid w:val="00747D8B"/>
    <w:rsid w:val="00751228"/>
    <w:rsid w:val="00751573"/>
    <w:rsid w:val="007571E1"/>
    <w:rsid w:val="007604B2"/>
    <w:rsid w:val="00760865"/>
    <w:rsid w:val="00765281"/>
    <w:rsid w:val="00766BAD"/>
    <w:rsid w:val="007730BD"/>
    <w:rsid w:val="00773CEE"/>
    <w:rsid w:val="007755F2"/>
    <w:rsid w:val="00776971"/>
    <w:rsid w:val="00780B0E"/>
    <w:rsid w:val="0078177E"/>
    <w:rsid w:val="00782798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2F0"/>
    <w:rsid w:val="007C05DD"/>
    <w:rsid w:val="007C3D18"/>
    <w:rsid w:val="007C60BF"/>
    <w:rsid w:val="007C6A07"/>
    <w:rsid w:val="007C75A1"/>
    <w:rsid w:val="007C77A5"/>
    <w:rsid w:val="007D04E5"/>
    <w:rsid w:val="007D4298"/>
    <w:rsid w:val="007D5901"/>
    <w:rsid w:val="007D7526"/>
    <w:rsid w:val="007E4610"/>
    <w:rsid w:val="007E4715"/>
    <w:rsid w:val="007E505B"/>
    <w:rsid w:val="007E7091"/>
    <w:rsid w:val="007E742E"/>
    <w:rsid w:val="00803FAE"/>
    <w:rsid w:val="0080605F"/>
    <w:rsid w:val="00807786"/>
    <w:rsid w:val="00811FCB"/>
    <w:rsid w:val="008158D6"/>
    <w:rsid w:val="00816F51"/>
    <w:rsid w:val="00817196"/>
    <w:rsid w:val="008235DB"/>
    <w:rsid w:val="00824AB4"/>
    <w:rsid w:val="00824CDE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576A7"/>
    <w:rsid w:val="00860D9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BFB"/>
    <w:rsid w:val="00876CC3"/>
    <w:rsid w:val="00877F18"/>
    <w:rsid w:val="00894A88"/>
    <w:rsid w:val="00895386"/>
    <w:rsid w:val="008A21FF"/>
    <w:rsid w:val="008A252C"/>
    <w:rsid w:val="008A2CE2"/>
    <w:rsid w:val="008A30AC"/>
    <w:rsid w:val="008A3273"/>
    <w:rsid w:val="008A44B8"/>
    <w:rsid w:val="008A51A8"/>
    <w:rsid w:val="008A54C7"/>
    <w:rsid w:val="008A77D8"/>
    <w:rsid w:val="008B0483"/>
    <w:rsid w:val="008B120C"/>
    <w:rsid w:val="008B51A0"/>
    <w:rsid w:val="008B592A"/>
    <w:rsid w:val="008B611C"/>
    <w:rsid w:val="008B7B5C"/>
    <w:rsid w:val="008C0A96"/>
    <w:rsid w:val="008C0C99"/>
    <w:rsid w:val="008C2017"/>
    <w:rsid w:val="008C4958"/>
    <w:rsid w:val="008C4BAA"/>
    <w:rsid w:val="008C6AE8"/>
    <w:rsid w:val="008C7573"/>
    <w:rsid w:val="008D34F1"/>
    <w:rsid w:val="008D39D8"/>
    <w:rsid w:val="008D64CD"/>
    <w:rsid w:val="008D6D1A"/>
    <w:rsid w:val="008E065E"/>
    <w:rsid w:val="008E0927"/>
    <w:rsid w:val="008E1909"/>
    <w:rsid w:val="008E6D97"/>
    <w:rsid w:val="008F1EAB"/>
    <w:rsid w:val="008F33DC"/>
    <w:rsid w:val="008F477F"/>
    <w:rsid w:val="008F67AC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17FB9"/>
    <w:rsid w:val="00920BF2"/>
    <w:rsid w:val="00922010"/>
    <w:rsid w:val="00925FA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757"/>
    <w:rsid w:val="00985253"/>
    <w:rsid w:val="009853B3"/>
    <w:rsid w:val="00990630"/>
    <w:rsid w:val="00991761"/>
    <w:rsid w:val="00992027"/>
    <w:rsid w:val="00992F8F"/>
    <w:rsid w:val="00994DCA"/>
    <w:rsid w:val="009960EC"/>
    <w:rsid w:val="00996530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42C"/>
    <w:rsid w:val="009B7E87"/>
    <w:rsid w:val="009C07AB"/>
    <w:rsid w:val="009C07BC"/>
    <w:rsid w:val="009C403E"/>
    <w:rsid w:val="009D0B3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5F"/>
    <w:rsid w:val="00A048A8"/>
    <w:rsid w:val="00A04F49"/>
    <w:rsid w:val="00A13E54"/>
    <w:rsid w:val="00A17F63"/>
    <w:rsid w:val="00A2052C"/>
    <w:rsid w:val="00A2193B"/>
    <w:rsid w:val="00A2351A"/>
    <w:rsid w:val="00A264A9"/>
    <w:rsid w:val="00A26A71"/>
    <w:rsid w:val="00A27785"/>
    <w:rsid w:val="00A30187"/>
    <w:rsid w:val="00A337A1"/>
    <w:rsid w:val="00A3448A"/>
    <w:rsid w:val="00A36297"/>
    <w:rsid w:val="00A41E2B"/>
    <w:rsid w:val="00A45B74"/>
    <w:rsid w:val="00A52E1D"/>
    <w:rsid w:val="00A61499"/>
    <w:rsid w:val="00A62A77"/>
    <w:rsid w:val="00A63483"/>
    <w:rsid w:val="00A642A8"/>
    <w:rsid w:val="00A64834"/>
    <w:rsid w:val="00A657D7"/>
    <w:rsid w:val="00A660AC"/>
    <w:rsid w:val="00A66F55"/>
    <w:rsid w:val="00A67E6C"/>
    <w:rsid w:val="00A71B99"/>
    <w:rsid w:val="00A73148"/>
    <w:rsid w:val="00A739D0"/>
    <w:rsid w:val="00A7442E"/>
    <w:rsid w:val="00A761D4"/>
    <w:rsid w:val="00A77EC4"/>
    <w:rsid w:val="00A84ADB"/>
    <w:rsid w:val="00A92879"/>
    <w:rsid w:val="00A9442A"/>
    <w:rsid w:val="00AA016F"/>
    <w:rsid w:val="00AA1AEE"/>
    <w:rsid w:val="00AA1ED6"/>
    <w:rsid w:val="00AA51D6"/>
    <w:rsid w:val="00AB0BC8"/>
    <w:rsid w:val="00AB11CA"/>
    <w:rsid w:val="00AB14D9"/>
    <w:rsid w:val="00AB4AB8"/>
    <w:rsid w:val="00AB655E"/>
    <w:rsid w:val="00AC007F"/>
    <w:rsid w:val="00AC1E00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BE5"/>
    <w:rsid w:val="00AE4DBA"/>
    <w:rsid w:val="00AE4F07"/>
    <w:rsid w:val="00AF1C5D"/>
    <w:rsid w:val="00AF42D7"/>
    <w:rsid w:val="00AF615C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191"/>
    <w:rsid w:val="00B372AA"/>
    <w:rsid w:val="00B40445"/>
    <w:rsid w:val="00B41888"/>
    <w:rsid w:val="00B45A52"/>
    <w:rsid w:val="00B46175"/>
    <w:rsid w:val="00B6188F"/>
    <w:rsid w:val="00B664C7"/>
    <w:rsid w:val="00B739F6"/>
    <w:rsid w:val="00B80CE6"/>
    <w:rsid w:val="00B81A6C"/>
    <w:rsid w:val="00B85DE5"/>
    <w:rsid w:val="00B90F73"/>
    <w:rsid w:val="00B93B59"/>
    <w:rsid w:val="00B9406A"/>
    <w:rsid w:val="00B9629A"/>
    <w:rsid w:val="00BA0C7C"/>
    <w:rsid w:val="00BA2280"/>
    <w:rsid w:val="00BA2A08"/>
    <w:rsid w:val="00BA56D2"/>
    <w:rsid w:val="00BA76E0"/>
    <w:rsid w:val="00BB1338"/>
    <w:rsid w:val="00BB2A25"/>
    <w:rsid w:val="00BB2E57"/>
    <w:rsid w:val="00BB51E9"/>
    <w:rsid w:val="00BB5BC1"/>
    <w:rsid w:val="00BB70FA"/>
    <w:rsid w:val="00BC0FDC"/>
    <w:rsid w:val="00BC3053"/>
    <w:rsid w:val="00BC4D2E"/>
    <w:rsid w:val="00BC6995"/>
    <w:rsid w:val="00BD48AC"/>
    <w:rsid w:val="00BD5F1A"/>
    <w:rsid w:val="00BE1234"/>
    <w:rsid w:val="00BE2FA6"/>
    <w:rsid w:val="00BE333F"/>
    <w:rsid w:val="00BE7406"/>
    <w:rsid w:val="00BE7603"/>
    <w:rsid w:val="00BF3279"/>
    <w:rsid w:val="00BF66CB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C8"/>
    <w:rsid w:val="00C10478"/>
    <w:rsid w:val="00C11404"/>
    <w:rsid w:val="00C12107"/>
    <w:rsid w:val="00C14D4B"/>
    <w:rsid w:val="00C154BB"/>
    <w:rsid w:val="00C203BA"/>
    <w:rsid w:val="00C228CB"/>
    <w:rsid w:val="00C24345"/>
    <w:rsid w:val="00C279B5"/>
    <w:rsid w:val="00C27C45"/>
    <w:rsid w:val="00C31AD6"/>
    <w:rsid w:val="00C3719D"/>
    <w:rsid w:val="00C409DA"/>
    <w:rsid w:val="00C41DC4"/>
    <w:rsid w:val="00C420A5"/>
    <w:rsid w:val="00C51875"/>
    <w:rsid w:val="00C54995"/>
    <w:rsid w:val="00C54D41"/>
    <w:rsid w:val="00C60783"/>
    <w:rsid w:val="00C612C0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2A35"/>
    <w:rsid w:val="00C93C4B"/>
    <w:rsid w:val="00C944AB"/>
    <w:rsid w:val="00C95B40"/>
    <w:rsid w:val="00CA1231"/>
    <w:rsid w:val="00CA1ED8"/>
    <w:rsid w:val="00CB1F63"/>
    <w:rsid w:val="00CB7170"/>
    <w:rsid w:val="00CC040E"/>
    <w:rsid w:val="00CC0984"/>
    <w:rsid w:val="00CC111F"/>
    <w:rsid w:val="00CC1C70"/>
    <w:rsid w:val="00CC2011"/>
    <w:rsid w:val="00CC3EA0"/>
    <w:rsid w:val="00CC7B45"/>
    <w:rsid w:val="00CD1188"/>
    <w:rsid w:val="00CD2ED1"/>
    <w:rsid w:val="00CD337B"/>
    <w:rsid w:val="00CD6809"/>
    <w:rsid w:val="00CD79DE"/>
    <w:rsid w:val="00CE0424"/>
    <w:rsid w:val="00CE5276"/>
    <w:rsid w:val="00CE592A"/>
    <w:rsid w:val="00CE7561"/>
    <w:rsid w:val="00CF119B"/>
    <w:rsid w:val="00CF1354"/>
    <w:rsid w:val="00CF346A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734E"/>
    <w:rsid w:val="00D22310"/>
    <w:rsid w:val="00D239A7"/>
    <w:rsid w:val="00D23F47"/>
    <w:rsid w:val="00D25698"/>
    <w:rsid w:val="00D36E71"/>
    <w:rsid w:val="00D37D87"/>
    <w:rsid w:val="00D40B33"/>
    <w:rsid w:val="00D4318F"/>
    <w:rsid w:val="00D438BF"/>
    <w:rsid w:val="00D440F8"/>
    <w:rsid w:val="00D44F5B"/>
    <w:rsid w:val="00D50F97"/>
    <w:rsid w:val="00D546FF"/>
    <w:rsid w:val="00D55AD5"/>
    <w:rsid w:val="00D5640E"/>
    <w:rsid w:val="00D576CA"/>
    <w:rsid w:val="00D61AF5"/>
    <w:rsid w:val="00D63F3F"/>
    <w:rsid w:val="00D652B5"/>
    <w:rsid w:val="00D66155"/>
    <w:rsid w:val="00D708B0"/>
    <w:rsid w:val="00D75361"/>
    <w:rsid w:val="00D77B1D"/>
    <w:rsid w:val="00D8021F"/>
    <w:rsid w:val="00D80383"/>
    <w:rsid w:val="00D823C6"/>
    <w:rsid w:val="00D86CA3"/>
    <w:rsid w:val="00D871CE"/>
    <w:rsid w:val="00D87AB9"/>
    <w:rsid w:val="00D9196D"/>
    <w:rsid w:val="00D92982"/>
    <w:rsid w:val="00DA305E"/>
    <w:rsid w:val="00DA5417"/>
    <w:rsid w:val="00DA56E8"/>
    <w:rsid w:val="00DA6888"/>
    <w:rsid w:val="00DB0A9F"/>
    <w:rsid w:val="00DB377D"/>
    <w:rsid w:val="00DB7F03"/>
    <w:rsid w:val="00DC2D36"/>
    <w:rsid w:val="00DC332A"/>
    <w:rsid w:val="00DC53EF"/>
    <w:rsid w:val="00DE0D4B"/>
    <w:rsid w:val="00DE5608"/>
    <w:rsid w:val="00DE58D0"/>
    <w:rsid w:val="00DE654F"/>
    <w:rsid w:val="00DF0B6E"/>
    <w:rsid w:val="00DF15E0"/>
    <w:rsid w:val="00DF37A0"/>
    <w:rsid w:val="00E029A3"/>
    <w:rsid w:val="00E110E7"/>
    <w:rsid w:val="00E11B20"/>
    <w:rsid w:val="00E131C0"/>
    <w:rsid w:val="00E16642"/>
    <w:rsid w:val="00E17FA2"/>
    <w:rsid w:val="00E22330"/>
    <w:rsid w:val="00E279ED"/>
    <w:rsid w:val="00E30B5A"/>
    <w:rsid w:val="00E3123D"/>
    <w:rsid w:val="00E31461"/>
    <w:rsid w:val="00E31D43"/>
    <w:rsid w:val="00E32608"/>
    <w:rsid w:val="00E34188"/>
    <w:rsid w:val="00E34B6E"/>
    <w:rsid w:val="00E35559"/>
    <w:rsid w:val="00E36651"/>
    <w:rsid w:val="00E3723A"/>
    <w:rsid w:val="00E37860"/>
    <w:rsid w:val="00E43671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21E"/>
    <w:rsid w:val="00E749BA"/>
    <w:rsid w:val="00E758EC"/>
    <w:rsid w:val="00E8234C"/>
    <w:rsid w:val="00E83AA9"/>
    <w:rsid w:val="00E85928"/>
    <w:rsid w:val="00E87822"/>
    <w:rsid w:val="00E90395"/>
    <w:rsid w:val="00E90E49"/>
    <w:rsid w:val="00E917F9"/>
    <w:rsid w:val="00E928F9"/>
    <w:rsid w:val="00E9291C"/>
    <w:rsid w:val="00E93FFE"/>
    <w:rsid w:val="00E94F8A"/>
    <w:rsid w:val="00EA0088"/>
    <w:rsid w:val="00EA7A41"/>
    <w:rsid w:val="00EB077B"/>
    <w:rsid w:val="00EB4EA2"/>
    <w:rsid w:val="00EB5CFB"/>
    <w:rsid w:val="00EC27C6"/>
    <w:rsid w:val="00EC4207"/>
    <w:rsid w:val="00EC5653"/>
    <w:rsid w:val="00EC71CE"/>
    <w:rsid w:val="00ED0CCB"/>
    <w:rsid w:val="00ED1006"/>
    <w:rsid w:val="00EE10AF"/>
    <w:rsid w:val="00EE21B6"/>
    <w:rsid w:val="00EE5CAF"/>
    <w:rsid w:val="00EF18FE"/>
    <w:rsid w:val="00EF1D35"/>
    <w:rsid w:val="00EF4254"/>
    <w:rsid w:val="00EF5787"/>
    <w:rsid w:val="00EF60D0"/>
    <w:rsid w:val="00F0528D"/>
    <w:rsid w:val="00F06C67"/>
    <w:rsid w:val="00F06C9B"/>
    <w:rsid w:val="00F06DFD"/>
    <w:rsid w:val="00F071D1"/>
    <w:rsid w:val="00F07533"/>
    <w:rsid w:val="00F10629"/>
    <w:rsid w:val="00F10BEA"/>
    <w:rsid w:val="00F15FA5"/>
    <w:rsid w:val="00F209B7"/>
    <w:rsid w:val="00F2376F"/>
    <w:rsid w:val="00F243D8"/>
    <w:rsid w:val="00F305A6"/>
    <w:rsid w:val="00F30828"/>
    <w:rsid w:val="00F313D6"/>
    <w:rsid w:val="00F40F0C"/>
    <w:rsid w:val="00F421B9"/>
    <w:rsid w:val="00F4766C"/>
    <w:rsid w:val="00F507D1"/>
    <w:rsid w:val="00F519CE"/>
    <w:rsid w:val="00F51ADA"/>
    <w:rsid w:val="00F57F8B"/>
    <w:rsid w:val="00F607C5"/>
    <w:rsid w:val="00F60DEA"/>
    <w:rsid w:val="00F6302A"/>
    <w:rsid w:val="00F63F6A"/>
    <w:rsid w:val="00F64A5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026"/>
    <w:rsid w:val="00F859D8"/>
    <w:rsid w:val="00F868F5"/>
    <w:rsid w:val="00F86F26"/>
    <w:rsid w:val="00F9056A"/>
    <w:rsid w:val="00F90F8D"/>
    <w:rsid w:val="00F92782"/>
    <w:rsid w:val="00F939BA"/>
    <w:rsid w:val="00F93AA9"/>
    <w:rsid w:val="00F96985"/>
    <w:rsid w:val="00F97838"/>
    <w:rsid w:val="00FA21E7"/>
    <w:rsid w:val="00FA2BB3"/>
    <w:rsid w:val="00FA6AEE"/>
    <w:rsid w:val="00FB4C80"/>
    <w:rsid w:val="00FB6A6A"/>
    <w:rsid w:val="00FC406F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AFB3A28E-75EE-42C5-AAF9-812A2F50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1AE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A1AE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A1A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A1AE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A1AE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A1AE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A1AE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A1AE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A1AE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1A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A1A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1AEE"/>
  </w:style>
  <w:style w:type="paragraph" w:styleId="TOC8">
    <w:name w:val="toc 8"/>
    <w:basedOn w:val="TOC1"/>
    <w:semiHidden/>
    <w:rsid w:val="00AA1AE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A1AE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A1AE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A1AE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A1AE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A1AEE"/>
    <w:pPr>
      <w:ind w:left="1418" w:hanging="1418"/>
    </w:pPr>
  </w:style>
  <w:style w:type="paragraph" w:styleId="TOC3">
    <w:name w:val="toc 3"/>
    <w:basedOn w:val="TOC2"/>
    <w:semiHidden/>
    <w:rsid w:val="00AA1AEE"/>
    <w:pPr>
      <w:ind w:left="1134" w:hanging="1134"/>
    </w:pPr>
  </w:style>
  <w:style w:type="paragraph" w:styleId="TOC2">
    <w:name w:val="toc 2"/>
    <w:basedOn w:val="TOC1"/>
    <w:semiHidden/>
    <w:rsid w:val="00AA1AE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A1AEE"/>
    <w:pPr>
      <w:ind w:left="284"/>
    </w:pPr>
  </w:style>
  <w:style w:type="paragraph" w:styleId="Index1">
    <w:name w:val="index 1"/>
    <w:basedOn w:val="Normal"/>
    <w:semiHidden/>
    <w:rsid w:val="00AA1AEE"/>
    <w:pPr>
      <w:keepLines/>
      <w:spacing w:after="0"/>
    </w:pPr>
  </w:style>
  <w:style w:type="paragraph" w:styleId="DocumentMap">
    <w:name w:val="Document Map"/>
    <w:basedOn w:val="Normal"/>
    <w:semiHidden/>
    <w:rsid w:val="00AA1A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A1AEE"/>
    <w:pPr>
      <w:ind w:left="851"/>
    </w:pPr>
  </w:style>
  <w:style w:type="paragraph" w:styleId="ListNumber">
    <w:name w:val="List Number"/>
    <w:basedOn w:val="List"/>
    <w:rsid w:val="00AA1AEE"/>
  </w:style>
  <w:style w:type="paragraph" w:styleId="List">
    <w:name w:val="List"/>
    <w:basedOn w:val="Normal"/>
    <w:rsid w:val="00AA1AEE"/>
    <w:pPr>
      <w:ind w:left="568" w:hanging="284"/>
    </w:pPr>
  </w:style>
  <w:style w:type="paragraph" w:styleId="Header">
    <w:name w:val="header"/>
    <w:rsid w:val="00AA1A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A1AE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A1AE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A1AE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A1AEE"/>
    <w:pPr>
      <w:ind w:left="1418" w:hanging="1418"/>
    </w:pPr>
  </w:style>
  <w:style w:type="paragraph" w:styleId="TOC6">
    <w:name w:val="toc 6"/>
    <w:basedOn w:val="TOC5"/>
    <w:next w:val="Normal"/>
    <w:semiHidden/>
    <w:rsid w:val="00AA1AEE"/>
    <w:pPr>
      <w:ind w:left="1985" w:hanging="1985"/>
    </w:pPr>
  </w:style>
  <w:style w:type="paragraph" w:styleId="TOC7">
    <w:name w:val="toc 7"/>
    <w:basedOn w:val="TOC6"/>
    <w:next w:val="Normal"/>
    <w:semiHidden/>
    <w:rsid w:val="00AA1AEE"/>
    <w:pPr>
      <w:ind w:left="2268" w:hanging="2268"/>
    </w:pPr>
  </w:style>
  <w:style w:type="paragraph" w:styleId="ListBullet2">
    <w:name w:val="List Bullet 2"/>
    <w:basedOn w:val="ListBullet"/>
    <w:rsid w:val="00AA1AEE"/>
    <w:pPr>
      <w:numPr>
        <w:numId w:val="6"/>
      </w:numPr>
    </w:pPr>
  </w:style>
  <w:style w:type="paragraph" w:styleId="ListBullet">
    <w:name w:val="List Bullet"/>
    <w:basedOn w:val="BodyText"/>
    <w:rsid w:val="00AA1AEE"/>
    <w:pPr>
      <w:numPr>
        <w:numId w:val="5"/>
      </w:numPr>
    </w:pPr>
  </w:style>
  <w:style w:type="paragraph" w:styleId="ListBullet3">
    <w:name w:val="List Bullet 3"/>
    <w:basedOn w:val="ListBullet2"/>
    <w:rsid w:val="00AA1AEE"/>
    <w:pPr>
      <w:numPr>
        <w:numId w:val="7"/>
      </w:numPr>
    </w:pPr>
  </w:style>
  <w:style w:type="paragraph" w:customStyle="1" w:styleId="EQ">
    <w:name w:val="EQ"/>
    <w:basedOn w:val="Normal"/>
    <w:next w:val="Normal"/>
    <w:rsid w:val="00AA1AE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A1AEE"/>
    <w:pPr>
      <w:ind w:left="851"/>
    </w:pPr>
  </w:style>
  <w:style w:type="paragraph" w:styleId="List3">
    <w:name w:val="List 3"/>
    <w:basedOn w:val="List2"/>
    <w:rsid w:val="00AA1AEE"/>
    <w:pPr>
      <w:ind w:left="1135"/>
    </w:pPr>
  </w:style>
  <w:style w:type="paragraph" w:styleId="List4">
    <w:name w:val="List 4"/>
    <w:basedOn w:val="List3"/>
    <w:rsid w:val="00AA1AEE"/>
    <w:pPr>
      <w:ind w:left="1418"/>
    </w:pPr>
  </w:style>
  <w:style w:type="paragraph" w:styleId="List5">
    <w:name w:val="List 5"/>
    <w:basedOn w:val="List4"/>
    <w:rsid w:val="00AA1AEE"/>
    <w:pPr>
      <w:ind w:left="1702"/>
    </w:pPr>
  </w:style>
  <w:style w:type="paragraph" w:customStyle="1" w:styleId="EditorsNote">
    <w:name w:val="Editor's Note"/>
    <w:basedOn w:val="Normal"/>
    <w:rsid w:val="00AA1AE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A1AEE"/>
    <w:pPr>
      <w:numPr>
        <w:numId w:val="8"/>
      </w:numPr>
    </w:pPr>
  </w:style>
  <w:style w:type="paragraph" w:styleId="ListBullet5">
    <w:name w:val="List Bullet 5"/>
    <w:basedOn w:val="ListBullet4"/>
    <w:rsid w:val="00AA1AEE"/>
    <w:pPr>
      <w:numPr>
        <w:numId w:val="4"/>
      </w:numPr>
    </w:pPr>
  </w:style>
  <w:style w:type="paragraph" w:styleId="Footer">
    <w:name w:val="footer"/>
    <w:basedOn w:val="Header"/>
    <w:semiHidden/>
    <w:rsid w:val="00AA1AE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A1AEE"/>
    <w:pPr>
      <w:numPr>
        <w:numId w:val="2"/>
      </w:numPr>
    </w:pPr>
  </w:style>
  <w:style w:type="paragraph" w:styleId="BalloonText">
    <w:name w:val="Balloon Text"/>
    <w:basedOn w:val="Normal"/>
    <w:semiHidden/>
    <w:rsid w:val="00AA1AE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A1AEE"/>
  </w:style>
  <w:style w:type="paragraph" w:styleId="BodyText">
    <w:name w:val="Body Text"/>
    <w:basedOn w:val="Normal"/>
    <w:link w:val="BodyTextChar"/>
    <w:rsid w:val="00AA1AEE"/>
  </w:style>
  <w:style w:type="character" w:styleId="Hyperlink">
    <w:name w:val="Hyperlink"/>
    <w:uiPriority w:val="99"/>
    <w:rsid w:val="00AA1AEE"/>
    <w:rPr>
      <w:color w:val="0000FF"/>
      <w:u w:val="single"/>
      <w:lang w:val="en-GB"/>
    </w:rPr>
  </w:style>
  <w:style w:type="character" w:styleId="FollowedHyperlink">
    <w:name w:val="FollowedHyperlink"/>
    <w:semiHidden/>
    <w:rsid w:val="00AA1AEE"/>
    <w:rPr>
      <w:color w:val="FF0000"/>
      <w:u w:val="single"/>
    </w:rPr>
  </w:style>
  <w:style w:type="character" w:styleId="CommentReference">
    <w:name w:val="annotation reference"/>
    <w:semiHidden/>
    <w:rsid w:val="00AA1AEE"/>
    <w:rPr>
      <w:sz w:val="16"/>
      <w:szCs w:val="16"/>
    </w:rPr>
  </w:style>
  <w:style w:type="paragraph" w:styleId="CommentText">
    <w:name w:val="annotation text"/>
    <w:basedOn w:val="Normal"/>
    <w:semiHidden/>
    <w:rsid w:val="00AA1AEE"/>
  </w:style>
  <w:style w:type="paragraph" w:styleId="CommentSubject">
    <w:name w:val="annotation subject"/>
    <w:basedOn w:val="CommentText"/>
    <w:next w:val="CommentText"/>
    <w:semiHidden/>
    <w:rsid w:val="00AA1AEE"/>
    <w:rPr>
      <w:b/>
      <w:bCs/>
    </w:rPr>
  </w:style>
  <w:style w:type="character" w:customStyle="1" w:styleId="Heading1Char">
    <w:name w:val="Heading 1 Char"/>
    <w:link w:val="Heading1"/>
    <w:rsid w:val="00AA1AE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A1AE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A1AE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A1AE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A1AE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A1AE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A1AE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A1AE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A1AE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A1AEE"/>
    <w:pPr>
      <w:spacing w:after="0"/>
    </w:pPr>
  </w:style>
  <w:style w:type="paragraph" w:customStyle="1" w:styleId="TAL">
    <w:name w:val="TAL"/>
    <w:basedOn w:val="Normal"/>
    <w:rsid w:val="00AA1AE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A1AEE"/>
    <w:pPr>
      <w:jc w:val="center"/>
    </w:pPr>
  </w:style>
  <w:style w:type="paragraph" w:customStyle="1" w:styleId="TAH">
    <w:name w:val="TAH"/>
    <w:basedOn w:val="TAC"/>
    <w:link w:val="TAHCar"/>
    <w:rsid w:val="00AA1AEE"/>
    <w:rPr>
      <w:b/>
    </w:rPr>
  </w:style>
  <w:style w:type="paragraph" w:customStyle="1" w:styleId="TAN">
    <w:name w:val="TAN"/>
    <w:basedOn w:val="TAL"/>
    <w:rsid w:val="00AA1AEE"/>
    <w:pPr>
      <w:ind w:left="851" w:hanging="851"/>
    </w:pPr>
  </w:style>
  <w:style w:type="paragraph" w:customStyle="1" w:styleId="TAR">
    <w:name w:val="TAR"/>
    <w:basedOn w:val="TAL"/>
    <w:rsid w:val="00AA1AEE"/>
    <w:pPr>
      <w:jc w:val="right"/>
    </w:pPr>
  </w:style>
  <w:style w:type="paragraph" w:customStyle="1" w:styleId="TH">
    <w:name w:val="TH"/>
    <w:basedOn w:val="Normal"/>
    <w:link w:val="THChar"/>
    <w:rsid w:val="00AA1AE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A1A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A1AE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A1A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A1A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A1A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A1A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A1AEE"/>
  </w:style>
  <w:style w:type="paragraph" w:customStyle="1" w:styleId="ZH">
    <w:name w:val="ZH"/>
    <w:rsid w:val="00AA1A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A1A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A1A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A1A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A1AEE"/>
    <w:pPr>
      <w:framePr w:wrap="notBeside" w:y="16161"/>
    </w:pPr>
  </w:style>
  <w:style w:type="paragraph" w:customStyle="1" w:styleId="FP">
    <w:name w:val="FP"/>
    <w:basedOn w:val="Normal"/>
    <w:rsid w:val="00AA1AE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A1AE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AE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A1AE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A1AE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5D57"/>
    <w:pPr>
      <w:ind w:left="720"/>
      <w:contextualSpacing/>
    </w:pPr>
  </w:style>
  <w:style w:type="table" w:styleId="GridTable5Dark-Accent3">
    <w:name w:val="Grid Table 5 Dark Accent 3"/>
    <w:basedOn w:val="TableNormal"/>
    <w:uiPriority w:val="50"/>
    <w:rsid w:val="00ED0CCB"/>
    <w:rPr>
      <w:lang w:eastAsia="zh-CN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E3665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2C2926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2C292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2C2926"/>
    <w:rPr>
      <w:rFonts w:ascii="Arial" w:hAnsi="Arial"/>
      <w:b/>
      <w:lang w:val="en-GB"/>
    </w:rPr>
  </w:style>
  <w:style w:type="table" w:styleId="TableGrid">
    <w:name w:val="Table Grid"/>
    <w:basedOn w:val="TableNormal"/>
    <w:rsid w:val="002C2926"/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42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20A5"/>
    <w:rPr>
      <w:rFonts w:ascii="Courier New" w:hAnsi="Courier New" w:cs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5NUHHDQN7SK2-1-185777</_dlc_DocId>
    <_dlc_DocIdUrl xmlns="08b2df90-05d3-4030-90d4-c9feeb4a1cd9">
      <Url>https://ericoll.internal.ericsson.com/sites/star/_layouts/DocIdRedir.aspx?ID=5NUHHDQN7SK2-1-185777</Url>
      <Description>5NUHHDQN7SK2-1-185777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/>
</file>

<file path=customXml/itemProps2.xml><?xml version="1.0" encoding="utf-8"?>
<ds:datastoreItem xmlns:ds="http://schemas.openxmlformats.org/officeDocument/2006/customXml" ds:itemID="{A6ADDEA9-6B92-4E8E-BF1A-BE0E057DD172}"/>
</file>

<file path=customXml/itemProps3.xml><?xml version="1.0" encoding="utf-8"?>
<ds:datastoreItem xmlns:ds="http://schemas.openxmlformats.org/officeDocument/2006/customXml" ds:itemID="{55E0644C-6BEA-4A28-8785-968290B61A99}"/>
</file>

<file path=customXml/itemProps4.xml><?xml version="1.0" encoding="utf-8"?>
<ds:datastoreItem xmlns:ds="http://schemas.openxmlformats.org/officeDocument/2006/customXml" ds:itemID="{9F5946CB-8946-499C-8B44-7DE1A592D1D0}"/>
</file>

<file path=customXml/itemProps5.xml><?xml version="1.0" encoding="utf-8"?>
<ds:datastoreItem xmlns:ds="http://schemas.openxmlformats.org/officeDocument/2006/customXml" ds:itemID="{BEE23EE5-5864-4ADF-A848-295F30FA12F3}"/>
</file>

<file path=customXml/itemProps6.xml><?xml version="1.0" encoding="utf-8"?>
<ds:datastoreItem xmlns:ds="http://schemas.openxmlformats.org/officeDocument/2006/customXml" ds:itemID="{9B36E9F0-9DBD-40EA-AED0-3F87E0FBAA56}"/>
</file>

<file path=customXml/itemProps7.xml><?xml version="1.0" encoding="utf-8"?>
<ds:datastoreItem xmlns:ds="http://schemas.openxmlformats.org/officeDocument/2006/customXml" ds:itemID="{8D45500A-BB34-4140-BBC0-62E0672A2AE3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355</TotalTime>
  <Pages>5</Pages>
  <Words>959</Words>
  <Characters>5086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ejankai</dc:creator>
  <cp:keywords>Ericsson; TDoc; 3GPP</cp:keywords>
  <cp:lastModifiedBy>Mattias</cp:lastModifiedBy>
  <cp:revision>166</cp:revision>
  <cp:lastPrinted>2008-01-31T16:09:00Z</cp:lastPrinted>
  <dcterms:created xsi:type="dcterms:W3CDTF">2017-10-30T08:29:00Z</dcterms:created>
  <dcterms:modified xsi:type="dcterms:W3CDTF">2017-11-16T23:30:00Z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be89b2eb-f3aa-4bf9-87fc-bb2c02ac329f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